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1C2" w:rsidRPr="007F0934"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Министерство образования</w:t>
      </w:r>
      <w:r>
        <w:rPr>
          <w:rFonts w:ascii="Times New Roman" w:hAnsi="Times New Roman" w:cs="Times New Roman"/>
          <w:sz w:val="36"/>
          <w:szCs w:val="36"/>
        </w:rPr>
        <w:t xml:space="preserve"> и</w:t>
      </w:r>
      <w:r w:rsidRPr="007F0934">
        <w:rPr>
          <w:rFonts w:ascii="Times New Roman" w:hAnsi="Times New Roman" w:cs="Times New Roman"/>
          <w:sz w:val="36"/>
          <w:szCs w:val="36"/>
        </w:rPr>
        <w:t xml:space="preserve"> науки Российской Федерации</w:t>
      </w:r>
    </w:p>
    <w:p w:rsidR="003271C2" w:rsidRPr="007F0934" w:rsidRDefault="003271C2" w:rsidP="003271C2">
      <w:pPr>
        <w:pStyle w:val="a6"/>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Институт экономики и права</w:t>
      </w:r>
    </w:p>
    <w:p w:rsidR="003271C2" w:rsidRPr="007F0934"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г. Воронеж</w:t>
      </w:r>
      <w:r>
        <w:rPr>
          <w:rFonts w:ascii="Times New Roman" w:hAnsi="Times New Roman" w:cs="Times New Roman"/>
          <w:sz w:val="36"/>
          <w:szCs w:val="36"/>
        </w:rPr>
        <w:t>а</w:t>
      </w:r>
    </w:p>
    <w:p w:rsidR="003271C2" w:rsidRDefault="003271C2" w:rsidP="003271C2">
      <w:pPr>
        <w:pStyle w:val="a6"/>
        <w:jc w:val="center"/>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p>
    <w:p w:rsidR="003271C2" w:rsidRPr="007F0934" w:rsidRDefault="003271C2" w:rsidP="003271C2">
      <w:pPr>
        <w:pStyle w:val="a6"/>
        <w:jc w:val="center"/>
        <w:rPr>
          <w:rFonts w:ascii="Times New Roman" w:hAnsi="Times New Roman" w:cs="Times New Roman"/>
          <w:sz w:val="40"/>
          <w:szCs w:val="40"/>
        </w:rPr>
      </w:pPr>
      <w:r w:rsidRPr="007F0934">
        <w:rPr>
          <w:rFonts w:ascii="Times New Roman" w:hAnsi="Times New Roman" w:cs="Times New Roman"/>
          <w:sz w:val="40"/>
          <w:szCs w:val="40"/>
        </w:rPr>
        <w:t>КОНТРОЛЬНАЯ РАБОТА</w:t>
      </w: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Pr="007F0934"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По дисциплине экономическая теория</w:t>
      </w:r>
    </w:p>
    <w:p w:rsidR="003271C2" w:rsidRPr="007F0934" w:rsidRDefault="003271C2" w:rsidP="003271C2">
      <w:pPr>
        <w:pStyle w:val="a6"/>
        <w:jc w:val="center"/>
        <w:rPr>
          <w:rFonts w:ascii="Times New Roman" w:hAnsi="Times New Roman" w:cs="Times New Roman"/>
          <w:sz w:val="36"/>
          <w:szCs w:val="36"/>
        </w:rPr>
      </w:pPr>
    </w:p>
    <w:p w:rsidR="003271C2" w:rsidRPr="007F0934" w:rsidRDefault="003271C2" w:rsidP="003271C2">
      <w:pPr>
        <w:pStyle w:val="a6"/>
        <w:rPr>
          <w:rFonts w:ascii="Times New Roman" w:hAnsi="Times New Roman" w:cs="Times New Roman"/>
          <w:sz w:val="36"/>
          <w:szCs w:val="36"/>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r>
        <w:rPr>
          <w:rFonts w:ascii="Times New Roman" w:hAnsi="Times New Roman" w:cs="Times New Roman"/>
          <w:sz w:val="28"/>
          <w:szCs w:val="28"/>
        </w:rPr>
        <w:t xml:space="preserve">                                                                 Выполнил:</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Студент: </w:t>
      </w:r>
      <w:proofErr w:type="spellStart"/>
      <w:r>
        <w:rPr>
          <w:rFonts w:ascii="Times New Roman" w:hAnsi="Times New Roman" w:cs="Times New Roman"/>
          <w:sz w:val="28"/>
          <w:szCs w:val="28"/>
        </w:rPr>
        <w:t>______курса</w:t>
      </w:r>
      <w:proofErr w:type="spellEnd"/>
      <w:r>
        <w:rPr>
          <w:rFonts w:ascii="Times New Roman" w:hAnsi="Times New Roman" w:cs="Times New Roman"/>
          <w:sz w:val="28"/>
          <w:szCs w:val="28"/>
        </w:rPr>
        <w:t xml:space="preserve"> гр.____________</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Ф.И.О.____________________________</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__________________________________</w:t>
      </w:r>
    </w:p>
    <w:p w:rsidR="003271C2" w:rsidRDefault="003271C2" w:rsidP="003271C2">
      <w:pPr>
        <w:pStyle w:val="a6"/>
        <w:jc w:val="right"/>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Оценка:___________________________</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Подпись:__________________________</w:t>
      </w:r>
    </w:p>
    <w:p w:rsidR="003271C2" w:rsidRDefault="003271C2" w:rsidP="003271C2">
      <w:pPr>
        <w:pStyle w:val="a6"/>
        <w:jc w:val="right"/>
        <w:rPr>
          <w:rFonts w:ascii="Times New Roman" w:hAnsi="Times New Roman" w:cs="Times New Roman"/>
          <w:sz w:val="28"/>
          <w:szCs w:val="28"/>
        </w:rPr>
      </w:pPr>
      <w:r>
        <w:rPr>
          <w:rFonts w:ascii="Times New Roman" w:hAnsi="Times New Roman" w:cs="Times New Roman"/>
          <w:sz w:val="28"/>
          <w:szCs w:val="28"/>
        </w:rPr>
        <w:t>Дата: «___»___________________2009г.</w:t>
      </w:r>
    </w:p>
    <w:p w:rsidR="003271C2" w:rsidRDefault="003271C2" w:rsidP="003271C2">
      <w:pPr>
        <w:pStyle w:val="a6"/>
        <w:jc w:val="right"/>
        <w:rPr>
          <w:rFonts w:ascii="Times New Roman" w:hAnsi="Times New Roman" w:cs="Times New Roman"/>
          <w:sz w:val="28"/>
          <w:szCs w:val="28"/>
        </w:rPr>
      </w:pPr>
    </w:p>
    <w:p w:rsidR="003271C2" w:rsidRDefault="003271C2" w:rsidP="003271C2">
      <w:pPr>
        <w:pStyle w:val="a6"/>
        <w:jc w:val="right"/>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p>
    <w:p w:rsidR="003271C2" w:rsidRP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Воронеж  2009</w:t>
      </w:r>
    </w:p>
    <w:p w:rsidR="003271C2" w:rsidRPr="00501146" w:rsidRDefault="003271C2" w:rsidP="003271C2">
      <w:pPr>
        <w:pStyle w:val="a6"/>
        <w:ind w:firstLine="360"/>
        <w:rPr>
          <w:rFonts w:ascii="Times New Roman" w:hAnsi="Times New Roman" w:cs="Times New Roman"/>
          <w:sz w:val="32"/>
          <w:szCs w:val="32"/>
        </w:rPr>
      </w:pPr>
      <w:r>
        <w:rPr>
          <w:rFonts w:ascii="Times New Roman" w:hAnsi="Times New Roman" w:cs="Times New Roman"/>
          <w:sz w:val="32"/>
          <w:szCs w:val="32"/>
          <w:lang w:val="en-US"/>
        </w:rPr>
        <w:lastRenderedPageBreak/>
        <w:t>I</w:t>
      </w:r>
      <w:r w:rsidRPr="00B06070">
        <w:rPr>
          <w:rFonts w:ascii="Times New Roman" w:hAnsi="Times New Roman" w:cs="Times New Roman"/>
          <w:sz w:val="32"/>
          <w:szCs w:val="32"/>
        </w:rPr>
        <w:t xml:space="preserve">. </w:t>
      </w:r>
      <w:r w:rsidRPr="00501146">
        <w:rPr>
          <w:rFonts w:ascii="Times New Roman" w:hAnsi="Times New Roman" w:cs="Times New Roman"/>
          <w:sz w:val="32"/>
          <w:szCs w:val="32"/>
        </w:rPr>
        <w:t>Закрытая и открытая экономика. Фиксированные и плавающие курсы валют.</w:t>
      </w:r>
    </w:p>
    <w:p w:rsidR="003271C2" w:rsidRPr="00292270" w:rsidRDefault="003271C2" w:rsidP="003271C2">
      <w:pPr>
        <w:pStyle w:val="a6"/>
        <w:numPr>
          <w:ilvl w:val="0"/>
          <w:numId w:val="5"/>
        </w:numPr>
        <w:rPr>
          <w:rFonts w:ascii="Times New Roman" w:hAnsi="Times New Roman" w:cs="Times New Roman"/>
          <w:sz w:val="32"/>
          <w:szCs w:val="32"/>
        </w:rPr>
      </w:pPr>
      <w:r w:rsidRPr="00501146">
        <w:rPr>
          <w:rFonts w:ascii="Times New Roman" w:hAnsi="Times New Roman" w:cs="Times New Roman"/>
          <w:sz w:val="32"/>
          <w:szCs w:val="32"/>
        </w:rPr>
        <w:t>Закрытая и открытая экономика.</w:t>
      </w:r>
    </w:p>
    <w:p w:rsidR="003271C2" w:rsidRDefault="003271C2" w:rsidP="003271C2">
      <w:pPr>
        <w:pStyle w:val="a6"/>
        <w:numPr>
          <w:ilvl w:val="1"/>
          <w:numId w:val="5"/>
        </w:numPr>
        <w:rPr>
          <w:rFonts w:ascii="Times New Roman" w:hAnsi="Times New Roman" w:cs="Times New Roman"/>
          <w:sz w:val="32"/>
          <w:szCs w:val="32"/>
        </w:rPr>
      </w:pPr>
      <w:r>
        <w:rPr>
          <w:rFonts w:ascii="Times New Roman" w:hAnsi="Times New Roman" w:cs="Times New Roman"/>
          <w:sz w:val="32"/>
          <w:szCs w:val="32"/>
        </w:rPr>
        <w:t>Понятия</w:t>
      </w:r>
      <w:r w:rsidRPr="00543C07">
        <w:rPr>
          <w:rFonts w:ascii="Times New Roman" w:hAnsi="Times New Roman" w:cs="Times New Roman"/>
          <w:sz w:val="32"/>
          <w:szCs w:val="32"/>
        </w:rPr>
        <w:t xml:space="preserve"> </w:t>
      </w:r>
      <w:r>
        <w:rPr>
          <w:rFonts w:ascii="Times New Roman" w:hAnsi="Times New Roman" w:cs="Times New Roman"/>
          <w:sz w:val="32"/>
          <w:szCs w:val="32"/>
        </w:rPr>
        <w:t>закрытой и открытой</w:t>
      </w:r>
      <w:r w:rsidRPr="00501146">
        <w:rPr>
          <w:rFonts w:ascii="Times New Roman" w:hAnsi="Times New Roman" w:cs="Times New Roman"/>
          <w:sz w:val="32"/>
          <w:szCs w:val="32"/>
        </w:rPr>
        <w:t xml:space="preserve"> </w:t>
      </w:r>
      <w:r>
        <w:rPr>
          <w:rFonts w:ascii="Times New Roman" w:hAnsi="Times New Roman" w:cs="Times New Roman"/>
          <w:sz w:val="32"/>
          <w:szCs w:val="32"/>
        </w:rPr>
        <w:t>экономики.</w:t>
      </w:r>
    </w:p>
    <w:p w:rsidR="003271C2" w:rsidRPr="00292270" w:rsidRDefault="003271C2" w:rsidP="003271C2">
      <w:pPr>
        <w:pStyle w:val="a6"/>
        <w:numPr>
          <w:ilvl w:val="1"/>
          <w:numId w:val="5"/>
        </w:numPr>
        <w:rPr>
          <w:rFonts w:ascii="Times New Roman" w:hAnsi="Times New Roman" w:cs="Times New Roman"/>
          <w:sz w:val="32"/>
          <w:szCs w:val="32"/>
        </w:rPr>
      </w:pPr>
      <w:r>
        <w:rPr>
          <w:rFonts w:ascii="Times New Roman" w:hAnsi="Times New Roman" w:cs="Times New Roman"/>
          <w:sz w:val="32"/>
          <w:szCs w:val="32"/>
        </w:rPr>
        <w:t>Теория оценки.</w:t>
      </w:r>
    </w:p>
    <w:p w:rsidR="003271C2" w:rsidRPr="00501146" w:rsidRDefault="003271C2" w:rsidP="003271C2">
      <w:pPr>
        <w:pStyle w:val="a6"/>
        <w:numPr>
          <w:ilvl w:val="0"/>
          <w:numId w:val="5"/>
        </w:numPr>
        <w:rPr>
          <w:rFonts w:ascii="Times New Roman" w:hAnsi="Times New Roman" w:cs="Times New Roman"/>
          <w:sz w:val="32"/>
          <w:szCs w:val="32"/>
        </w:rPr>
      </w:pPr>
      <w:r w:rsidRPr="00501146">
        <w:rPr>
          <w:rFonts w:ascii="Times New Roman" w:hAnsi="Times New Roman" w:cs="Times New Roman"/>
          <w:sz w:val="32"/>
          <w:szCs w:val="32"/>
        </w:rPr>
        <w:t>Фиксированные и плавающие курсы валют.</w:t>
      </w:r>
    </w:p>
    <w:p w:rsidR="003271C2" w:rsidRPr="00501146" w:rsidRDefault="003271C2" w:rsidP="003271C2">
      <w:pPr>
        <w:pStyle w:val="a6"/>
        <w:numPr>
          <w:ilvl w:val="1"/>
          <w:numId w:val="5"/>
        </w:numPr>
        <w:rPr>
          <w:rFonts w:ascii="Times New Roman" w:hAnsi="Times New Roman" w:cs="Times New Roman"/>
          <w:sz w:val="32"/>
          <w:szCs w:val="32"/>
        </w:rPr>
      </w:pPr>
      <w:r w:rsidRPr="00501146">
        <w:rPr>
          <w:rFonts w:ascii="Times New Roman" w:hAnsi="Times New Roman" w:cs="Times New Roman"/>
          <w:sz w:val="32"/>
          <w:szCs w:val="32"/>
        </w:rPr>
        <w:t>Валютный курс.</w:t>
      </w:r>
    </w:p>
    <w:p w:rsidR="003271C2" w:rsidRPr="00501146" w:rsidRDefault="003271C2" w:rsidP="003271C2">
      <w:pPr>
        <w:pStyle w:val="a6"/>
        <w:numPr>
          <w:ilvl w:val="1"/>
          <w:numId w:val="5"/>
        </w:numPr>
        <w:rPr>
          <w:rFonts w:ascii="Times New Roman" w:hAnsi="Times New Roman" w:cs="Times New Roman"/>
          <w:sz w:val="32"/>
          <w:szCs w:val="32"/>
        </w:rPr>
      </w:pPr>
      <w:r w:rsidRPr="00501146">
        <w:rPr>
          <w:rFonts w:ascii="Times New Roman" w:hAnsi="Times New Roman" w:cs="Times New Roman"/>
          <w:sz w:val="32"/>
          <w:szCs w:val="32"/>
        </w:rPr>
        <w:t>Валютный рынок.</w:t>
      </w:r>
    </w:p>
    <w:p w:rsidR="003271C2" w:rsidRPr="00501146" w:rsidRDefault="003271C2" w:rsidP="003271C2">
      <w:pPr>
        <w:pStyle w:val="a6"/>
        <w:numPr>
          <w:ilvl w:val="2"/>
          <w:numId w:val="5"/>
        </w:numPr>
        <w:rPr>
          <w:rFonts w:ascii="Times New Roman" w:hAnsi="Times New Roman" w:cs="Times New Roman"/>
          <w:sz w:val="32"/>
          <w:szCs w:val="32"/>
        </w:rPr>
      </w:pPr>
      <w:r w:rsidRPr="00501146">
        <w:rPr>
          <w:rFonts w:ascii="Times New Roman" w:hAnsi="Times New Roman" w:cs="Times New Roman"/>
          <w:sz w:val="32"/>
          <w:szCs w:val="32"/>
        </w:rPr>
        <w:t>Валютный рынок при плавающем курсе.</w:t>
      </w:r>
    </w:p>
    <w:p w:rsidR="003271C2" w:rsidRDefault="003271C2" w:rsidP="003271C2">
      <w:pPr>
        <w:pStyle w:val="a6"/>
        <w:numPr>
          <w:ilvl w:val="2"/>
          <w:numId w:val="5"/>
        </w:numPr>
        <w:rPr>
          <w:rFonts w:ascii="Times New Roman" w:hAnsi="Times New Roman" w:cs="Times New Roman"/>
          <w:sz w:val="28"/>
          <w:szCs w:val="28"/>
        </w:rPr>
      </w:pPr>
      <w:r w:rsidRPr="00501146">
        <w:rPr>
          <w:rFonts w:ascii="Times New Roman" w:hAnsi="Times New Roman" w:cs="Times New Roman"/>
          <w:sz w:val="32"/>
          <w:szCs w:val="32"/>
        </w:rPr>
        <w:t>Валютный рынок при фиксированном</w:t>
      </w:r>
      <w:r>
        <w:rPr>
          <w:rFonts w:ascii="Times New Roman" w:hAnsi="Times New Roman" w:cs="Times New Roman"/>
          <w:sz w:val="28"/>
          <w:szCs w:val="28"/>
        </w:rPr>
        <w:t xml:space="preserve"> курсе.</w:t>
      </w:r>
    </w:p>
    <w:p w:rsidR="003271C2"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3271C2" w:rsidRPr="009D2114" w:rsidRDefault="003271C2" w:rsidP="003271C2">
      <w:pPr>
        <w:pStyle w:val="a6"/>
        <w:ind w:left="708"/>
        <w:jc w:val="center"/>
        <w:rPr>
          <w:rFonts w:ascii="Times New Roman" w:hAnsi="Times New Roman" w:cs="Times New Roman"/>
          <w:b/>
          <w:sz w:val="32"/>
          <w:szCs w:val="32"/>
        </w:rPr>
      </w:pPr>
    </w:p>
    <w:p w:rsidR="002876B1" w:rsidRDefault="002876B1" w:rsidP="009D2114">
      <w:pPr>
        <w:pStyle w:val="a6"/>
        <w:jc w:val="both"/>
        <w:rPr>
          <w:rFonts w:ascii="Times New Roman" w:eastAsia="Times New Roman" w:hAnsi="Times New Roman" w:cs="Times New Roman"/>
          <w:sz w:val="28"/>
          <w:szCs w:val="28"/>
        </w:rPr>
      </w:pPr>
    </w:p>
    <w:p w:rsidR="00F704F4" w:rsidRPr="00F704F4" w:rsidRDefault="00F704F4" w:rsidP="00E87984">
      <w:pPr>
        <w:pStyle w:val="a6"/>
        <w:numPr>
          <w:ilvl w:val="0"/>
          <w:numId w:val="3"/>
        </w:numPr>
        <w:jc w:val="center"/>
        <w:rPr>
          <w:rFonts w:ascii="Times New Roman" w:eastAsia="Times New Roman" w:hAnsi="Times New Roman" w:cs="Times New Roman"/>
          <w:b/>
          <w:sz w:val="32"/>
          <w:szCs w:val="32"/>
        </w:rPr>
      </w:pPr>
      <w:r w:rsidRPr="00F704F4">
        <w:rPr>
          <w:rFonts w:ascii="Times New Roman" w:eastAsia="Times New Roman" w:hAnsi="Times New Roman" w:cs="Times New Roman"/>
          <w:b/>
          <w:sz w:val="32"/>
          <w:szCs w:val="32"/>
        </w:rPr>
        <w:t>Закрытая и открытая экономика. Фиксированные и плавающие курсы валют</w:t>
      </w:r>
    </w:p>
    <w:p w:rsidR="00F704F4" w:rsidRDefault="00F704F4" w:rsidP="00FF65A4">
      <w:pPr>
        <w:pStyle w:val="a6"/>
        <w:ind w:firstLine="708"/>
        <w:jc w:val="both"/>
        <w:rPr>
          <w:rFonts w:ascii="Times New Roman" w:eastAsia="Times New Roman" w:hAnsi="Times New Roman" w:cs="Times New Roman"/>
          <w:sz w:val="28"/>
          <w:szCs w:val="28"/>
        </w:rPr>
      </w:pPr>
    </w:p>
    <w:p w:rsidR="00C54F22" w:rsidRDefault="00F704F4" w:rsidP="00FF65A4">
      <w:pPr>
        <w:pStyle w:val="a6"/>
        <w:ind w:firstLine="708"/>
        <w:jc w:val="both"/>
        <w:rPr>
          <w:rFonts w:ascii="Times New Roman" w:eastAsia="Times New Roman" w:hAnsi="Times New Roman" w:cs="Times New Roman"/>
          <w:b/>
          <w:sz w:val="28"/>
          <w:szCs w:val="28"/>
        </w:rPr>
      </w:pPr>
      <w:r w:rsidRPr="00335103">
        <w:rPr>
          <w:rFonts w:ascii="Times New Roman" w:eastAsia="Times New Roman" w:hAnsi="Times New Roman" w:cs="Times New Roman"/>
          <w:b/>
          <w:sz w:val="28"/>
          <w:szCs w:val="28"/>
        </w:rPr>
        <w:t>1.</w:t>
      </w:r>
      <w:r w:rsidR="00C54F22" w:rsidRPr="00335103">
        <w:rPr>
          <w:rFonts w:ascii="Times New Roman" w:eastAsia="Times New Roman" w:hAnsi="Times New Roman" w:cs="Times New Roman"/>
          <w:b/>
          <w:sz w:val="28"/>
          <w:szCs w:val="28"/>
        </w:rPr>
        <w:t>Закрытая и открытая экономика</w:t>
      </w:r>
    </w:p>
    <w:p w:rsidR="003C3E1C" w:rsidRPr="00335103" w:rsidRDefault="003C3E1C" w:rsidP="00FF65A4">
      <w:pPr>
        <w:pStyle w:val="a6"/>
        <w:ind w:firstLine="708"/>
        <w:jc w:val="both"/>
        <w:rPr>
          <w:rFonts w:ascii="Times New Roman" w:hAnsi="Times New Roman" w:cs="Times New Roman"/>
          <w:b/>
          <w:sz w:val="28"/>
          <w:szCs w:val="28"/>
        </w:rPr>
      </w:pPr>
    </w:p>
    <w:p w:rsidR="00F704F4" w:rsidRPr="00335103" w:rsidRDefault="003C3E1C" w:rsidP="00FF65A4">
      <w:pPr>
        <w:pStyle w:val="a6"/>
        <w:ind w:firstLine="708"/>
        <w:jc w:val="both"/>
        <w:rPr>
          <w:rFonts w:ascii="Times New Roman" w:hAnsi="Times New Roman" w:cs="Times New Roman"/>
          <w:b/>
          <w:sz w:val="28"/>
          <w:szCs w:val="28"/>
        </w:rPr>
      </w:pPr>
      <w:r w:rsidRPr="003C3E1C">
        <w:rPr>
          <w:rFonts w:ascii="Times New Roman" w:hAnsi="Times New Roman" w:cs="Times New Roman"/>
          <w:sz w:val="28"/>
          <w:szCs w:val="28"/>
        </w:rPr>
        <w:t>1.1.</w:t>
      </w:r>
      <w:r w:rsidRPr="003C3E1C">
        <w:rPr>
          <w:rFonts w:ascii="Times New Roman" w:hAnsi="Times New Roman" w:cs="Times New Roman"/>
          <w:sz w:val="32"/>
          <w:szCs w:val="32"/>
        </w:rPr>
        <w:t xml:space="preserve"> </w:t>
      </w:r>
      <w:r>
        <w:rPr>
          <w:rFonts w:ascii="Times New Roman" w:hAnsi="Times New Roman" w:cs="Times New Roman"/>
          <w:sz w:val="32"/>
          <w:szCs w:val="32"/>
        </w:rPr>
        <w:t>Понятие закрытой и открытой</w:t>
      </w:r>
      <w:r w:rsidRPr="00501146">
        <w:rPr>
          <w:rFonts w:ascii="Times New Roman" w:hAnsi="Times New Roman" w:cs="Times New Roman"/>
          <w:sz w:val="32"/>
          <w:szCs w:val="32"/>
        </w:rPr>
        <w:t xml:space="preserve"> экономик</w:t>
      </w:r>
      <w:r>
        <w:rPr>
          <w:rFonts w:ascii="Times New Roman" w:hAnsi="Times New Roman" w:cs="Times New Roman"/>
          <w:sz w:val="32"/>
          <w:szCs w:val="32"/>
        </w:rPr>
        <w:t>и</w:t>
      </w:r>
    </w:p>
    <w:p w:rsidR="00C54F22" w:rsidRDefault="00C54F22"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 xml:space="preserve">Развитие экономики представляет собой качественное изменение ее структуры и функционирования за счет кооперативного взаимодействия ее компонентов и подчиняется следующим закономерностям. Экономика и ее компоненты подвергаются изменениям – флуктуациям, которые экономика до определенного предела может нейтрализовать, «гасить», чему способствует устойчивость ее структуры в течение эволюционного периода. При превышении флуктуирующими параметрами критических значений и мощности стабилизирующих систем наступает момент, когда изменение параметров приводит к скачкообразному переходу экономики в качественно </w:t>
      </w:r>
      <w:r w:rsidRPr="00637CD8">
        <w:rPr>
          <w:rFonts w:ascii="Times New Roman" w:hAnsi="Times New Roman" w:cs="Times New Roman"/>
          <w:sz w:val="28"/>
          <w:szCs w:val="28"/>
        </w:rPr>
        <w:lastRenderedPageBreak/>
        <w:t>иное состояние, на новую траекторию развития. В момент наступления точки бифуркации изменяется структура экономики, а затем и механизм ее функционирования.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Варианты траектории развития, на которые может вступить экономика, можно разделить на три группы: экономика может стать открытой, закрытой или, наконец, разрушиться. Открытость предполагает множество вариантов дальнейшего развития, а страны, выбравшие закрытость, имеют много общих черт (интенсивность их выражения зависит от степени закрытости, но поскольку полной закрытости в реальности не наблюдается, эти черты следует рассматривать как тенденции). Они следующие: стремление к достижению автаркии (такой системы хозяйства, при которой страна сама производит все нужное для себя и сама и сама потребляет свое производство), огосударствление экономики, агрессивность внешней и внутренней политики, бюрократизм, стремление к достижению общего равновесия (равенству макроэкономических параметров) посредством директивного планирования. Закрытая экономика лишена возможности самоорганизации и организуема средой. Постепенно в ней нарастает хаос, и экономика должна либо стать открытой, либо разрушиться.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Открытой называют экономику, постоянно осуществляющую ввод и вывод вещества, энергии и информации в среду, то есть имеющую постоянный выход на международные рынки товаров, капитала, рабочей силы, денег, информации в качестве продавца и/или покупателя. Закрытой – экономику, в которую не поступают и из которой не выделяются в среду вещество, информация или энергия, то есть не имеющую выхода на международные рынки или имеющую незначительный объем торговли на них. В отношении открытости/закрытости экономических систем верно следующее:</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1) любая национальная экономика реагирует на воздействие среды более или менее избирательно, всем воздействиям не может быть, иначе система потеряла бы целостность;</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2) экономика может быть открытой в одном отношении и закрытой в другом, и наоборот, но чаще наблюдается открытость/закрытость по отношению к большинству типов сред;</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3) абсолютно (во всех аспектах отношений со средой) закрытая экономика притягивается странным аттрактором, то есть существовать не может и разрушается.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Таким образом, открытость или закрытость экономики всегда относительна: нередко встречаются национальные экономики, закрытые по отношению к национальным экономикам других стран, внешней социальной, политической, идеологической, культурной среде, культуре и опыту предыдущих поколений, но практически всегда оно открыты по отношению к внутренней и внешней природной среде. Без открытости по отношению к природной среде невозможно само ведение хозяйства. Как «абсолютную открытость», так и «абсолютную закрытость» трудно представить реально существующими, поэтому под открытостью или закрытостью экономики </w:t>
      </w:r>
      <w:r w:rsidRPr="00637CD8">
        <w:rPr>
          <w:rFonts w:ascii="Times New Roman" w:hAnsi="Times New Roman" w:cs="Times New Roman"/>
          <w:sz w:val="28"/>
          <w:szCs w:val="28"/>
        </w:rPr>
        <w:lastRenderedPageBreak/>
        <w:t>будет подразумеваться определенная преобладающая тенденция, относящаяся к той или иной среде системы. Наиболее ярким примером открытости и закрытости экономики одновременно является послевоенная Япония. По отношении к мировой экономике она открыта (причем более в отношении экспорта, чем импорта товаров и капитала), а в отношении культурной и идеологической среды Япония осталась во многом закрытой.</w:t>
      </w:r>
      <w:r w:rsidRPr="00637CD8">
        <w:rPr>
          <w:rFonts w:ascii="Times New Roman" w:hAnsi="Times New Roman" w:cs="Times New Roman"/>
          <w:sz w:val="28"/>
          <w:szCs w:val="28"/>
        </w:rPr>
        <w:tab/>
      </w:r>
      <w:r w:rsidRPr="00637CD8">
        <w:rPr>
          <w:rFonts w:ascii="Times New Roman" w:hAnsi="Times New Roman" w:cs="Times New Roman"/>
          <w:sz w:val="28"/>
          <w:szCs w:val="28"/>
        </w:rPr>
        <w:tab/>
        <w:t>Обратимся к свойствам открытой национальной экономики.</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1. Открытая экономика основывается на кооперативной деятельности экономических субъектов – обмене, кооперации и конкуренции, на реализации субъектами собственных индивидуальных решений свободных от жестокой регламентации, то есть в ней имеет место явление, названное Ф.Хайеком «спонтанным порядком».</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2. Первое свойство обеспечивает также постоянный поток внутренних, а сама ее природа (как открытой системы) внешних флуктуаций, которые в совокупности не дают установиться равновесному состоянию и делают национальную экономику динамичной, постоянно изменяющейся, неравновесной.</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3. Наличие первых двух свойств делает возможной самоорганизацию, то есть открытой экономике присущ самоорганизованный характер.</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4. В открытой экономике преобладают рыночный и этический типы связи компонентов.</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5. Компоненты открытой экономики также носят открытый характер.</w:t>
      </w:r>
      <w:r w:rsidRPr="00637CD8">
        <w:rPr>
          <w:rFonts w:ascii="Times New Roman" w:hAnsi="Times New Roman" w:cs="Times New Roman"/>
          <w:sz w:val="28"/>
          <w:szCs w:val="28"/>
        </w:rPr>
        <w:tab/>
      </w:r>
      <w:r w:rsidRPr="00637CD8">
        <w:rPr>
          <w:rFonts w:ascii="Times New Roman" w:hAnsi="Times New Roman" w:cs="Times New Roman"/>
          <w:sz w:val="28"/>
          <w:szCs w:val="28"/>
        </w:rPr>
        <w:tab/>
        <w:t>6. Открытая экономика полицентрична.</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7. Фактором, лимитирующим предложение, в открытой экономике является спрос (а не ресурсные ограничения, как в закрытой экономике) вследствие наличия резервов, то есть ненапряженного использования потенциала.</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8. Управление инвестициями в открытой экономике опирается на нормы, тогда как в закрытой экономике - на «границы терпения».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9. Открытая экономика </w:t>
      </w:r>
      <w:proofErr w:type="spellStart"/>
      <w:r w:rsidRPr="00637CD8">
        <w:rPr>
          <w:rFonts w:ascii="Times New Roman" w:hAnsi="Times New Roman" w:cs="Times New Roman"/>
          <w:sz w:val="28"/>
          <w:szCs w:val="28"/>
        </w:rPr>
        <w:t>неравновесна</w:t>
      </w:r>
      <w:proofErr w:type="spellEnd"/>
      <w:r w:rsidRPr="00637CD8">
        <w:rPr>
          <w:rFonts w:ascii="Times New Roman" w:hAnsi="Times New Roman" w:cs="Times New Roman"/>
          <w:sz w:val="28"/>
          <w:szCs w:val="28"/>
        </w:rPr>
        <w:t>.</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Точки бифуркации экономики провоцируются глубокими циклическими кризисами перепроизводства и либо совпадают с периодами кризисов, либо следуют непосредственно за ними. Это подтверждается тем, что наиболее глубокие кризисы последнего столетия (пришедшиеся на 1890, 1929 – 1933, 1973 – 1974гг.) повлекли за собой крупные изменения структуры и функционирования экономически развитых стран, поведения экономических субъектов, направленности и методов государственного регулирования экономики и т.д. Возможно, точки бифуркации связаны с циклами Н.Д. Кондратьева, в пользу чего говорит тот факт, что периоды между точками бифуркации примерно равны сорока годам и приходятся на время перехода от одного большого цикла к другому. Дополнительным аргументом может служить следующая закономерность: в точке бифуркации экономика «выбирает» между открытостью и закрытостью, а возникновение закрытых систем в 20в. Приходится на кризисный или посткризисный период: начало 30-ых и 1973 – 1974гг. Так именно в этих периодах берут </w:t>
      </w:r>
      <w:r w:rsidRPr="00637CD8">
        <w:rPr>
          <w:rFonts w:ascii="Times New Roman" w:hAnsi="Times New Roman" w:cs="Times New Roman"/>
          <w:sz w:val="28"/>
          <w:szCs w:val="28"/>
        </w:rPr>
        <w:lastRenderedPageBreak/>
        <w:t>начало тоталитарные тенденции в Германии и Италии (1933), СССР (конец 20-х - начало 30-х), Кампучии (1975) и Вьетнаме (1976).</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Некоторые национальные экономики после прохождения точки бифуркации становятся закрытыми системами. Хотя закрытые социальные системы встречаются гораздо реже, чем открытые, все же в истории примеров их набирается достаточно много. К.Поппер среди закрытых систем называет племенное и коллективистское общество, </w:t>
      </w:r>
      <w:proofErr w:type="spellStart"/>
      <w:r w:rsidRPr="00637CD8">
        <w:rPr>
          <w:rFonts w:ascii="Times New Roman" w:hAnsi="Times New Roman" w:cs="Times New Roman"/>
          <w:sz w:val="28"/>
          <w:szCs w:val="28"/>
        </w:rPr>
        <w:t>Й.Шумпетер</w:t>
      </w:r>
      <w:proofErr w:type="spellEnd"/>
      <w:r w:rsidRPr="00637CD8">
        <w:rPr>
          <w:rFonts w:ascii="Times New Roman" w:hAnsi="Times New Roman" w:cs="Times New Roman"/>
          <w:sz w:val="28"/>
          <w:szCs w:val="28"/>
        </w:rPr>
        <w:t xml:space="preserve"> – социалистическое. Закрытыми также были восточные деспотии (по терминологии К.Маркса – азиатский способ производства), Япония долгие века до реставрации </w:t>
      </w:r>
      <w:proofErr w:type="spellStart"/>
      <w:r w:rsidRPr="00637CD8">
        <w:rPr>
          <w:rFonts w:ascii="Times New Roman" w:hAnsi="Times New Roman" w:cs="Times New Roman"/>
          <w:sz w:val="28"/>
          <w:szCs w:val="28"/>
        </w:rPr>
        <w:t>Мэйдзи</w:t>
      </w:r>
      <w:proofErr w:type="spellEnd"/>
      <w:r w:rsidRPr="00637CD8">
        <w:rPr>
          <w:rFonts w:ascii="Times New Roman" w:hAnsi="Times New Roman" w:cs="Times New Roman"/>
          <w:sz w:val="28"/>
          <w:szCs w:val="28"/>
        </w:rPr>
        <w:t xml:space="preserve"> и в предвоенные годы 20 века, фашистские Германия и Италия, СССР, Кампучия, Вьетнам. Не заглядывая вглубь истории, о закрытых обществах 20 века можно сказать, что все они сформировались действительно во время точек бифуркации, пришедшихся на 2 периода – конец 1920-х – начало 1930-х гг. (Германия, Италия, Япония, СССР) и начало – середину 1970-х гг. (Кампучия, Вьетнам).</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С точки зрения системного подхода и концепции самоорганизации система закрытого типа характеризуется следующими чертами:</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прекращение обмена с внешней средой;</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система становится организуемой, т.е. упорядочиваемой средой по своим «границам», тогда как в открытой системе наблюдаются самоорганизационные процессы – установление порядка за счет кооперативного взаимодействия ее компонентов;</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закрытые системы статичны – способны сохранять свое поведение, не говоря уже о структуре, длительное время, но будущего у них нет – при отсутствии оттока энтропии в среду разрушения системы лишь дело времени и чем более закрыта система, тем скорее она разрушится.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Для национальной экономики и общества в целом это будет означать стремление к </w:t>
      </w:r>
      <w:proofErr w:type="spellStart"/>
      <w:r w:rsidRPr="00637CD8">
        <w:rPr>
          <w:rFonts w:ascii="Times New Roman" w:hAnsi="Times New Roman" w:cs="Times New Roman"/>
          <w:sz w:val="28"/>
          <w:szCs w:val="28"/>
        </w:rPr>
        <w:t>автории</w:t>
      </w:r>
      <w:proofErr w:type="spellEnd"/>
      <w:r w:rsidRPr="00637CD8">
        <w:rPr>
          <w:rFonts w:ascii="Times New Roman" w:hAnsi="Times New Roman" w:cs="Times New Roman"/>
          <w:sz w:val="28"/>
          <w:szCs w:val="28"/>
        </w:rPr>
        <w:t xml:space="preserve">, </w:t>
      </w:r>
      <w:r w:rsidR="00EF1AA7" w:rsidRPr="00637CD8">
        <w:rPr>
          <w:rFonts w:ascii="Times New Roman" w:hAnsi="Times New Roman" w:cs="Times New Roman"/>
          <w:sz w:val="28"/>
          <w:szCs w:val="28"/>
        </w:rPr>
        <w:t xml:space="preserve">статичность, </w:t>
      </w:r>
      <w:proofErr w:type="spellStart"/>
      <w:r w:rsidR="00EF1AA7" w:rsidRPr="00637CD8">
        <w:rPr>
          <w:rFonts w:ascii="Times New Roman" w:hAnsi="Times New Roman" w:cs="Times New Roman"/>
          <w:sz w:val="28"/>
          <w:szCs w:val="28"/>
        </w:rPr>
        <w:t>организуемость</w:t>
      </w:r>
      <w:proofErr w:type="spellEnd"/>
      <w:r w:rsidR="00DE4EED" w:rsidRPr="00637CD8">
        <w:rPr>
          <w:rFonts w:ascii="Times New Roman" w:hAnsi="Times New Roman" w:cs="Times New Roman"/>
          <w:sz w:val="28"/>
          <w:szCs w:val="28"/>
        </w:rPr>
        <w:t xml:space="preserve"> со стороны государства, государственную монополию, как в экономической области, так и в других областях общественной жизни, т.е. одной из конституционных черт закрытого общества является тоталитаризм.</w:t>
      </w:r>
    </w:p>
    <w:p w:rsidR="003C3E1C" w:rsidRPr="00637CD8" w:rsidRDefault="003C3E1C"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1.2. Теория оценки</w:t>
      </w:r>
    </w:p>
    <w:p w:rsidR="00FB6E94" w:rsidRPr="00F0753C" w:rsidRDefault="00FB6E94" w:rsidP="00FB6E94">
      <w:pPr>
        <w:pStyle w:val="a6"/>
        <w:ind w:firstLine="708"/>
        <w:jc w:val="both"/>
        <w:rPr>
          <w:rFonts w:ascii="Times New Roman" w:hAnsi="Times New Roman" w:cs="Times New Roman"/>
          <w:sz w:val="28"/>
          <w:szCs w:val="28"/>
        </w:rPr>
      </w:pPr>
      <w:r w:rsidRPr="00F0753C">
        <w:rPr>
          <w:rFonts w:ascii="Times New Roman" w:hAnsi="Times New Roman" w:cs="Times New Roman"/>
          <w:sz w:val="28"/>
          <w:szCs w:val="28"/>
        </w:rPr>
        <w:t>Тенденция на все большей открытости национальных хозяйств является характерной чертой современного развития международного разделения труда. По степени вовлеченности в международное разделение труда (степени открытости) национальные хозяйства можно подразделить на два противоположных типа:</w:t>
      </w:r>
    </w:p>
    <w:p w:rsidR="00FB6E94" w:rsidRPr="00F0753C"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1)</w:t>
      </w:r>
      <w:r w:rsidRPr="00F0753C">
        <w:rPr>
          <w:rFonts w:ascii="Times New Roman" w:hAnsi="Times New Roman" w:cs="Times New Roman"/>
          <w:sz w:val="28"/>
          <w:szCs w:val="28"/>
        </w:rPr>
        <w:t xml:space="preserve">Полностью закрытая понимается экономика, развитие которой определяется исключительно внутренними тенденциями и не зависит от тенденций, имеющих место в мировом хозяйстве. При этом экономические связи с другими национальными хозяйствами минимальны. </w:t>
      </w:r>
    </w:p>
    <w:p w:rsidR="00FB6E94" w:rsidRPr="00F0753C"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2)</w:t>
      </w:r>
      <w:r w:rsidRPr="00F0753C">
        <w:rPr>
          <w:rFonts w:ascii="Times New Roman" w:hAnsi="Times New Roman" w:cs="Times New Roman"/>
          <w:sz w:val="28"/>
          <w:szCs w:val="28"/>
        </w:rPr>
        <w:t xml:space="preserve">Под полностью открытой экономикой понимается также экономика, развитие которой определяется тенденциями, действующими в мировом хозяйстве.  Внешние связи страны усиливаются, причем с переходом к более высокому уровню развития происходит как абсолютное, так и относительное </w:t>
      </w:r>
      <w:r w:rsidRPr="00F0753C">
        <w:rPr>
          <w:rFonts w:ascii="Times New Roman" w:hAnsi="Times New Roman" w:cs="Times New Roman"/>
          <w:sz w:val="28"/>
          <w:szCs w:val="28"/>
        </w:rPr>
        <w:lastRenderedPageBreak/>
        <w:t>их расширение. Сам факт наличия экономических связей между данной страной и другими странами еще не означает, что  она имеет открытую экономику.</w:t>
      </w:r>
    </w:p>
    <w:p w:rsidR="00FB6E94" w:rsidRDefault="00FB6E94" w:rsidP="00FB6E94">
      <w:pPr>
        <w:pStyle w:val="a6"/>
        <w:ind w:firstLine="708"/>
        <w:jc w:val="both"/>
        <w:rPr>
          <w:rFonts w:ascii="Times New Roman" w:hAnsi="Times New Roman" w:cs="Times New Roman"/>
          <w:sz w:val="28"/>
          <w:szCs w:val="28"/>
        </w:rPr>
      </w:pPr>
      <w:r w:rsidRPr="00F0753C">
        <w:rPr>
          <w:rFonts w:ascii="Times New Roman" w:hAnsi="Times New Roman" w:cs="Times New Roman"/>
          <w:sz w:val="28"/>
          <w:szCs w:val="28"/>
        </w:rPr>
        <w:t xml:space="preserve">В настоящее время экономика отдельной страны не может развиваться в отрыве от мирового хозяйства, без каких-либо связей с другими странами. </w:t>
      </w:r>
      <w:r>
        <w:rPr>
          <w:rFonts w:ascii="Times New Roman" w:hAnsi="Times New Roman" w:cs="Times New Roman"/>
          <w:sz w:val="28"/>
          <w:szCs w:val="28"/>
        </w:rPr>
        <w:t xml:space="preserve"> Даже, когда в экономической политике страны преобладают автократические тенденции, внешние связи неизбежно играют ту или иную роль.</w:t>
      </w:r>
    </w:p>
    <w:p w:rsidR="00FB6E94" w:rsidRDefault="00FB6E94" w:rsidP="00FB6E94">
      <w:pPr>
        <w:pStyle w:val="a6"/>
        <w:ind w:firstLine="708"/>
        <w:jc w:val="both"/>
        <w:rPr>
          <w:rFonts w:ascii="Times New Roman" w:hAnsi="Times New Roman" w:cs="Times New Roman"/>
          <w:sz w:val="28"/>
          <w:szCs w:val="28"/>
        </w:rPr>
      </w:pPr>
      <w:proofErr w:type="gramStart"/>
      <w:r>
        <w:rPr>
          <w:rFonts w:ascii="Times New Roman" w:hAnsi="Times New Roman" w:cs="Times New Roman"/>
          <w:sz w:val="28"/>
          <w:szCs w:val="28"/>
        </w:rPr>
        <w:t>Экономика одних стран открыта в большей степени, других - в меньшей.</w:t>
      </w:r>
      <w:proofErr w:type="gramEnd"/>
      <w:r>
        <w:rPr>
          <w:rFonts w:ascii="Times New Roman" w:hAnsi="Times New Roman" w:cs="Times New Roman"/>
          <w:sz w:val="28"/>
          <w:szCs w:val="28"/>
        </w:rPr>
        <w:t xml:space="preserve"> Причем экономика крупных стран, как правило, бывает, открыта в меньшей степени. Степень открытости экономики зависит от обеспеченности природными ресурсами, численности населения, а также от его платежеспособного спроса, который определяется уровнем развития производительных сил.  Если производительные силы развиты в равной степени, то экономика более открыта, при меньшем экономическом потенциале, под которым понимается способность трудовых и материальных ресурсов обеспечивать максимальный уровень производства продукции и услуг производственного и непроизводственного назначения при условии эффективного использования всех ресурсов.  </w:t>
      </w:r>
    </w:p>
    <w:p w:rsidR="00FB6E94" w:rsidRPr="00C01B5F"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Кроме того степень открытости экономики зависит от отраслевой структуры национального производства. Чем больше удельный вес базовой отрасли (металлургии, энергетики и т.д.), тем меньше относительная вовлеченность страны в международное разделение труда, т.е. степень открытости ее экономики. </w:t>
      </w:r>
    </w:p>
    <w:p w:rsidR="00FB6E94"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Напротив, обрабатывающая промышленность, особенно такие ее отрасли, как машиностроение, электроника, химия, предполагают более глубокую подетальную специализацию, благодаря чему происходят рост технологической взаимозависимости стран и, соответственно усиление открытого характера экономики. Т.о. степень открытости национальной экономики тем выше, чем больше развиты ее производительные силы, чем больше в ее отраслевой структуре отраслей с углубленным технологическим разделением труда, чем меньше ее общий экономический потенциал и обеспеченность собственными природными ресурсами.</w:t>
      </w:r>
    </w:p>
    <w:p w:rsidR="00FB6E94"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В качестве показателей используемых для измерения степени открытости экономики чаще всего применяются экспортная и импортная квота. </w:t>
      </w:r>
    </w:p>
    <w:p w:rsidR="00FB6E94"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Экспортная квота представляет собой количественный показатель, характеризующий значимость экспорта для экономики в целом и отдельных отраслей по тем или иным видам продукции. В рамках всего национального хозяйства  она рассчитывается как отношение стоимости экспорта (Э) к стоимости валового внутреннего продукта (ВВП) за соответствующий период в процентах:</w:t>
      </w:r>
    </w:p>
    <w:p w:rsidR="00FB6E94" w:rsidRDefault="00732C25" w:rsidP="00FB6E94">
      <w:pPr>
        <w:pStyle w:val="a6"/>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Э</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Э</m:t>
              </m:r>
            </m:num>
            <m:den>
              <m:r>
                <w:rPr>
                  <w:rFonts w:ascii="Cambria Math" w:hAnsi="Cambria Math" w:cs="Times New Roman"/>
                  <w:sz w:val="28"/>
                  <w:szCs w:val="28"/>
                </w:rPr>
                <m:t>ВВП</m:t>
              </m:r>
            </m:den>
          </m:f>
          <m:r>
            <w:rPr>
              <w:rFonts w:ascii="Cambria Math" w:hAnsi="Cambria Math" w:cs="Times New Roman"/>
              <w:sz w:val="28"/>
              <w:szCs w:val="28"/>
              <w:lang w:val="en-US"/>
            </w:rPr>
            <m:t>*100%</m:t>
          </m:r>
        </m:oMath>
      </m:oMathPara>
    </w:p>
    <w:p w:rsidR="00FB6E94" w:rsidRDefault="00FB6E94" w:rsidP="00FB6E94">
      <w:pPr>
        <w:pStyle w:val="a6"/>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Импортная квота представляет собой количественный показатель, характеризующий значимость импорта для народного хозяйства и отдельных </w:t>
      </w:r>
      <w:r>
        <w:rPr>
          <w:rFonts w:ascii="Times New Roman" w:eastAsiaTheme="minorEastAsia" w:hAnsi="Times New Roman" w:cs="Times New Roman"/>
          <w:sz w:val="28"/>
          <w:szCs w:val="28"/>
        </w:rPr>
        <w:lastRenderedPageBreak/>
        <w:t>отраслей по различным видам продукции. В рамках всего национального хозяйства импортная квота рассчитывается как отношение стоимости импорта (И) к стоимости (ВВП):</w:t>
      </w:r>
    </w:p>
    <w:p w:rsidR="00FB6E94" w:rsidRPr="008A325A" w:rsidRDefault="00FB6E94" w:rsidP="00FB6E94">
      <w:pPr>
        <w:pStyle w:val="a6"/>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Pr>
          <w:rFonts w:ascii="Cambria Math" w:hAnsi="Cambria Math" w:cs="Times New Roman"/>
          <w:sz w:val="28"/>
          <w:szCs w:val="28"/>
        </w:rPr>
        <w:br/>
      </w: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И</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И</m:t>
              </m:r>
            </m:num>
            <m:den>
              <m:r>
                <w:rPr>
                  <w:rFonts w:ascii="Cambria Math" w:hAnsi="Cambria Math" w:cs="Times New Roman"/>
                  <w:sz w:val="28"/>
                  <w:szCs w:val="28"/>
                </w:rPr>
                <m:t>ВВП</m:t>
              </m:r>
            </m:den>
          </m:f>
          <m:r>
            <w:rPr>
              <w:rFonts w:ascii="Cambria Math" w:hAnsi="Cambria Math" w:cs="Times New Roman"/>
              <w:sz w:val="28"/>
              <w:szCs w:val="28"/>
              <w:lang w:val="en-US"/>
            </w:rPr>
            <m:t>*100%</m:t>
          </m:r>
        </m:oMath>
      </m:oMathPara>
    </w:p>
    <w:p w:rsidR="00FB6E94" w:rsidRDefault="00FB6E94" w:rsidP="00FB6E94">
      <w:pPr>
        <w:pStyle w:val="a6"/>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Внешнеторговая квота определяется как отношение совокупной стоимости экспорта и импорта, деленной пополам к стоимости (ВВП) в процентах:</w:t>
      </w:r>
    </w:p>
    <w:p w:rsidR="00FB6E94" w:rsidRDefault="00732C25" w:rsidP="00FB6E94">
      <w:pPr>
        <w:pStyle w:val="a6"/>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В</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Э+И</m:t>
              </m:r>
            </m:num>
            <m:den>
              <m:r>
                <w:rPr>
                  <w:rFonts w:ascii="Cambria Math" w:hAnsi="Cambria Math" w:cs="Times New Roman"/>
                  <w:sz w:val="28"/>
                  <w:szCs w:val="28"/>
                </w:rPr>
                <m:t>2*ВВП</m:t>
              </m:r>
            </m:den>
          </m:f>
          <m:r>
            <w:rPr>
              <w:rFonts w:ascii="Cambria Math" w:hAnsi="Cambria Math" w:cs="Times New Roman"/>
              <w:sz w:val="28"/>
              <w:szCs w:val="28"/>
              <w:lang w:val="en-US"/>
            </w:rPr>
            <m:t>*100%</m:t>
          </m:r>
        </m:oMath>
      </m:oMathPara>
    </w:p>
    <w:p w:rsidR="00FB6E94" w:rsidRDefault="00FB6E94" w:rsidP="00FB6E94">
      <w:pPr>
        <w:pStyle w:val="a6"/>
        <w:jc w:val="both"/>
        <w:rPr>
          <w:rFonts w:ascii="Times New Roman" w:hAnsi="Times New Roman" w:cs="Times New Roman"/>
          <w:sz w:val="28"/>
          <w:szCs w:val="28"/>
        </w:rPr>
      </w:pPr>
      <w:r>
        <w:rPr>
          <w:rFonts w:ascii="Times New Roman" w:eastAsiaTheme="minorEastAsia" w:hAnsi="Times New Roman" w:cs="Times New Roman"/>
          <w:sz w:val="28"/>
          <w:szCs w:val="28"/>
        </w:rPr>
        <w:t xml:space="preserve">Движение в направлении открытости экономики сопряжено с возникновением многих сложных проблем, одной из которых является проблема экономической безопасности, определение оптимальных условий взаимодействия с мировым хозяйством. Для промышленного развития стран, особенно не имеющих собственных запасов энергии и сырья, открытость экономики является существенным фактором, влияющим на их дальнейшее развитие. Все остальные страны также участвуют в международном разделении труда, а, следовательно, в установлении коммерческих отношений друг с другом, что приводит к усилению взаимосвязей и взаимозависимости субъектов международного разделения труда и возникновению сочетать выгоды от специализации и кооперации с защитой от негативного внешнего воздействия. В результате возникает риск нестабильности национальной экономики, который обусловлен тем, что торговые отношения, в которые вступают страны по мере своего «открытия», не могут быть абсолютно безопасными. Поэтому при развитии внешней торговли в отдельных странах может иметь место только относительная экономическая безопасность, определяющаяся взаимозависимостью. Взаимозависимость может привести к экономической зависимости, представляющей собой такие причинно-следственные связи, при которых внешние факторы оказывают значительное влияние на развитие той или иной ситуации. Зависимость возникает тогда, когда для решения любой проблемы требуются соответствующие изменения в виде приспособленности. </w:t>
      </w:r>
      <w:r>
        <w:rPr>
          <w:rFonts w:ascii="Times New Roman" w:hAnsi="Times New Roman" w:cs="Times New Roman"/>
          <w:sz w:val="28"/>
          <w:szCs w:val="28"/>
        </w:rPr>
        <w:br/>
        <w:t xml:space="preserve">                                                                                                                                                                                                                                                                                                                                                                                                                                                                                                                                                                                                                                                                                                                                                                                                                                                                                                                                                                                                                                                                                                                                                                                                                                                                                                                                                                                                                                                                                                                                                                                                                                                                                                                                                                                                                                                                                                                                                                                                                                                                                                                                                                                                                                                                                                                                                                                                                                                                                                                                                                                                                                                                                                                                                                                                                                                                                                                                                                                                                                                                                                                                                                                                                                                                                                                                                                                                                                                                                                                                                                                                                                                                                                                                                                                                                                                                                                                                                                                                                                                                                                                                                                                                                                                                                                                                                                                                                                                                                                                                                                                                                                                                                                                                                                                                                                                                                                                                                                                                                                                                                                                                                                                                                                                                                                                                                                                                                                                                                                                                                                                                                                                                                                                                                                                                                                                                                                                                                                                                                                                                                                                                                                                                                                                                                                                                                                                                                                                                                                                                                                                                                                                                                                                                                                                                                                                                                              </w:t>
      </w:r>
    </w:p>
    <w:p w:rsidR="00C54F22" w:rsidRPr="00FB6E94" w:rsidRDefault="00C54F22" w:rsidP="00FB6E94">
      <w:pPr>
        <w:pStyle w:val="a6"/>
        <w:ind w:firstLine="708"/>
        <w:jc w:val="both"/>
        <w:rPr>
          <w:rFonts w:ascii="Times New Roman" w:eastAsiaTheme="minorEastAsia" w:hAnsi="Times New Roman" w:cs="Times New Roman"/>
          <w:sz w:val="28"/>
          <w:szCs w:val="28"/>
        </w:rPr>
      </w:pPr>
      <w:r w:rsidRPr="00335103">
        <w:rPr>
          <w:rFonts w:ascii="Times New Roman" w:hAnsi="Times New Roman" w:cs="Times New Roman"/>
          <w:b/>
          <w:sz w:val="28"/>
          <w:szCs w:val="28"/>
        </w:rPr>
        <w:t>2. Фиксированные и плавающие курсы валют</w:t>
      </w:r>
    </w:p>
    <w:p w:rsidR="00F704F4" w:rsidRDefault="00F704F4" w:rsidP="00FF65A4">
      <w:pPr>
        <w:pStyle w:val="a6"/>
        <w:ind w:firstLine="708"/>
        <w:jc w:val="both"/>
        <w:rPr>
          <w:rFonts w:ascii="Times New Roman" w:hAnsi="Times New Roman" w:cs="Times New Roman"/>
          <w:sz w:val="28"/>
          <w:szCs w:val="28"/>
        </w:rPr>
      </w:pPr>
    </w:p>
    <w:p w:rsidR="00FF65A4" w:rsidRDefault="007A36CF"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2</w:t>
      </w:r>
      <w:r w:rsidR="008902C9" w:rsidRPr="00637CD8">
        <w:rPr>
          <w:rFonts w:ascii="Times New Roman" w:hAnsi="Times New Roman" w:cs="Times New Roman"/>
          <w:sz w:val="28"/>
          <w:szCs w:val="28"/>
        </w:rPr>
        <w:t xml:space="preserve">.1. </w:t>
      </w:r>
      <w:r w:rsidRPr="00637CD8">
        <w:rPr>
          <w:rFonts w:ascii="Times New Roman" w:hAnsi="Times New Roman" w:cs="Times New Roman"/>
          <w:sz w:val="28"/>
          <w:szCs w:val="28"/>
        </w:rPr>
        <w:t>Валютный курс</w:t>
      </w:r>
    </w:p>
    <w:p w:rsidR="00FF65A4"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Каждое государство имеет свою собственную националь</w:t>
      </w:r>
      <w:r w:rsidRPr="00637CD8">
        <w:rPr>
          <w:rFonts w:ascii="Times New Roman" w:hAnsi="Times New Roman" w:cs="Times New Roman"/>
          <w:sz w:val="28"/>
          <w:szCs w:val="28"/>
        </w:rPr>
        <w:softHyphen/>
        <w:t xml:space="preserve">ную валюту. </w:t>
      </w:r>
      <w:r w:rsidRPr="00637CD8">
        <w:rPr>
          <w:rFonts w:ascii="Times New Roman" w:hAnsi="Times New Roman" w:cs="Times New Roman"/>
          <w:iCs/>
          <w:sz w:val="28"/>
          <w:szCs w:val="28"/>
        </w:rPr>
        <w:t xml:space="preserve">Валюта </w:t>
      </w:r>
      <w:r w:rsidRPr="00637CD8">
        <w:rPr>
          <w:rFonts w:ascii="Times New Roman" w:hAnsi="Times New Roman" w:cs="Times New Roman"/>
          <w:sz w:val="28"/>
          <w:szCs w:val="28"/>
        </w:rPr>
        <w:t>(буквально цена, стоимость) - это де</w:t>
      </w:r>
      <w:r w:rsidRPr="00637CD8">
        <w:rPr>
          <w:rFonts w:ascii="Times New Roman" w:hAnsi="Times New Roman" w:cs="Times New Roman"/>
          <w:sz w:val="28"/>
          <w:szCs w:val="28"/>
        </w:rPr>
        <w:softHyphen/>
        <w:t>нежная единица страны, например рубль, доллар, фунт стерлингов и т.п. В обиходе валюта понимается как денеж</w:t>
      </w:r>
      <w:r w:rsidRPr="00637CD8">
        <w:rPr>
          <w:rFonts w:ascii="Times New Roman" w:hAnsi="Times New Roman" w:cs="Times New Roman"/>
          <w:sz w:val="28"/>
          <w:szCs w:val="28"/>
        </w:rPr>
        <w:softHyphen/>
        <w:t xml:space="preserve">ные знаки иностранных государств. </w:t>
      </w:r>
      <w:r w:rsidRPr="00637CD8">
        <w:rPr>
          <w:rFonts w:ascii="Times New Roman" w:hAnsi="Times New Roman" w:cs="Times New Roman"/>
          <w:iCs/>
          <w:sz w:val="28"/>
          <w:szCs w:val="28"/>
        </w:rPr>
        <w:t xml:space="preserve">Национальная валютная система </w:t>
      </w:r>
      <w:r w:rsidRPr="00637CD8">
        <w:rPr>
          <w:rFonts w:ascii="Times New Roman" w:hAnsi="Times New Roman" w:cs="Times New Roman"/>
          <w:sz w:val="28"/>
          <w:szCs w:val="28"/>
        </w:rPr>
        <w:t>есть часть денежной системы страны, в рам</w:t>
      </w:r>
      <w:r w:rsidRPr="00637CD8">
        <w:rPr>
          <w:rFonts w:ascii="Times New Roman" w:hAnsi="Times New Roman" w:cs="Times New Roman"/>
          <w:sz w:val="28"/>
          <w:szCs w:val="28"/>
        </w:rPr>
        <w:softHyphen/>
        <w:t>ках которой формируются и используются валютные ре</w:t>
      </w:r>
      <w:r w:rsidRPr="00637CD8">
        <w:rPr>
          <w:rFonts w:ascii="Times New Roman" w:hAnsi="Times New Roman" w:cs="Times New Roman"/>
          <w:sz w:val="28"/>
          <w:szCs w:val="28"/>
        </w:rPr>
        <w:softHyphen/>
        <w:t>сурсы, осуществляется международный платежный оборот.</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Фирмы, которые осуществляют операции в разных стра</w:t>
      </w:r>
      <w:r w:rsidRPr="00637CD8">
        <w:rPr>
          <w:rFonts w:ascii="Times New Roman" w:hAnsi="Times New Roman" w:cs="Times New Roman"/>
          <w:sz w:val="28"/>
          <w:szCs w:val="28"/>
        </w:rPr>
        <w:softHyphen/>
        <w:t xml:space="preserve">нах, нуждаются </w:t>
      </w:r>
      <w:r w:rsidRPr="00637CD8">
        <w:rPr>
          <w:rFonts w:ascii="Times New Roman" w:hAnsi="Times New Roman" w:cs="Times New Roman"/>
          <w:sz w:val="28"/>
          <w:szCs w:val="28"/>
        </w:rPr>
        <w:lastRenderedPageBreak/>
        <w:t>в валюте других стран, ибо в каждой стра</w:t>
      </w:r>
      <w:r w:rsidRPr="00637CD8">
        <w:rPr>
          <w:rFonts w:ascii="Times New Roman" w:hAnsi="Times New Roman" w:cs="Times New Roman"/>
          <w:sz w:val="28"/>
          <w:szCs w:val="28"/>
        </w:rPr>
        <w:softHyphen/>
        <w:t>не продавцы ожидают, что за товары им заплатят в их на</w:t>
      </w:r>
      <w:r w:rsidRPr="00637CD8">
        <w:rPr>
          <w:rFonts w:ascii="Times New Roman" w:hAnsi="Times New Roman" w:cs="Times New Roman"/>
          <w:sz w:val="28"/>
          <w:szCs w:val="28"/>
        </w:rPr>
        <w:softHyphen/>
        <w:t>циональной валюте. Это усложняет международные расче</w:t>
      </w:r>
      <w:r w:rsidRPr="00637CD8">
        <w:rPr>
          <w:rFonts w:ascii="Times New Roman" w:hAnsi="Times New Roman" w:cs="Times New Roman"/>
          <w:sz w:val="28"/>
          <w:szCs w:val="28"/>
        </w:rPr>
        <w:softHyphen/>
        <w:t>ты, так как импортеры и экспортеры должны иметь воз</w:t>
      </w:r>
      <w:r w:rsidRPr="00637CD8">
        <w:rPr>
          <w:rFonts w:ascii="Times New Roman" w:hAnsi="Times New Roman" w:cs="Times New Roman"/>
          <w:sz w:val="28"/>
          <w:szCs w:val="28"/>
        </w:rPr>
        <w:softHyphen/>
        <w:t>можность обменивать валюты легко и эффективно.</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proofErr w:type="gramStart"/>
      <w:r w:rsidRPr="00637CD8">
        <w:rPr>
          <w:rFonts w:ascii="Times New Roman" w:hAnsi="Times New Roman" w:cs="Times New Roman"/>
          <w:sz w:val="28"/>
          <w:szCs w:val="28"/>
        </w:rPr>
        <w:t>Несмотря на сложности с обменом валюты, каждая стра</w:t>
      </w:r>
      <w:r w:rsidRPr="00637CD8">
        <w:rPr>
          <w:rFonts w:ascii="Times New Roman" w:hAnsi="Times New Roman" w:cs="Times New Roman"/>
          <w:sz w:val="28"/>
          <w:szCs w:val="28"/>
        </w:rPr>
        <w:softHyphen/>
        <w:t>на стремится сохранить национальную валюту, ибо наличие такой валюты, во-первых, позволяет управлять делами в экономике страны, во-вторых, уйти от зависимости других стран, которые проводят свою денежную политику и ни</w:t>
      </w:r>
      <w:r w:rsidRPr="00637CD8">
        <w:rPr>
          <w:rFonts w:ascii="Times New Roman" w:hAnsi="Times New Roman" w:cs="Times New Roman"/>
          <w:sz w:val="28"/>
          <w:szCs w:val="28"/>
        </w:rPr>
        <w:softHyphen/>
        <w:t>сколько не заботятся о наличии достаточного объема своей национальной валюты в странах, которые эту же валюту используют в качестве платежного средства, в-третьих, го</w:t>
      </w:r>
      <w:r w:rsidRPr="00637CD8">
        <w:rPr>
          <w:rFonts w:ascii="Times New Roman" w:hAnsi="Times New Roman" w:cs="Times New Roman"/>
          <w:sz w:val="28"/>
          <w:szCs w:val="28"/>
        </w:rPr>
        <w:softHyphen/>
        <w:t>сударство имеет возможность</w:t>
      </w:r>
      <w:proofErr w:type="gramEnd"/>
      <w:r w:rsidRPr="00637CD8">
        <w:rPr>
          <w:rFonts w:ascii="Times New Roman" w:hAnsi="Times New Roman" w:cs="Times New Roman"/>
          <w:sz w:val="28"/>
          <w:szCs w:val="28"/>
        </w:rPr>
        <w:t xml:space="preserve"> простой эмиссией собствен</w:t>
      </w:r>
      <w:r w:rsidRPr="00637CD8">
        <w:rPr>
          <w:rFonts w:ascii="Times New Roman" w:hAnsi="Times New Roman" w:cs="Times New Roman"/>
          <w:sz w:val="28"/>
          <w:szCs w:val="28"/>
        </w:rPr>
        <w:softHyphen/>
        <w:t>ной валюты устранить временные трудности с платежами в своей стране, т.е. может найти средства, чтобы рассчитать</w:t>
      </w:r>
      <w:r w:rsidRPr="00637CD8">
        <w:rPr>
          <w:rFonts w:ascii="Times New Roman" w:hAnsi="Times New Roman" w:cs="Times New Roman"/>
          <w:sz w:val="28"/>
          <w:szCs w:val="28"/>
        </w:rPr>
        <w:softHyphen/>
        <w:t>ся со своими служащими, пенсионерами, армией -  всеми теми, кто получает деньги от государства.</w:t>
      </w:r>
      <w:r w:rsidRPr="00637CD8">
        <w:rPr>
          <w:rFonts w:ascii="Times New Roman" w:hAnsi="Times New Roman" w:cs="Times New Roman"/>
          <w:sz w:val="28"/>
          <w:szCs w:val="28"/>
        </w:rPr>
        <w:tab/>
        <w:t>Для ведения международной торговли в условиях множе</w:t>
      </w:r>
      <w:r w:rsidRPr="00637CD8">
        <w:rPr>
          <w:rFonts w:ascii="Times New Roman" w:hAnsi="Times New Roman" w:cs="Times New Roman"/>
          <w:sz w:val="28"/>
          <w:szCs w:val="28"/>
        </w:rPr>
        <w:softHyphen/>
        <w:t>ства национальных валют люди создали механизм взаим</w:t>
      </w:r>
      <w:r w:rsidRPr="00637CD8">
        <w:rPr>
          <w:rFonts w:ascii="Times New Roman" w:hAnsi="Times New Roman" w:cs="Times New Roman"/>
          <w:sz w:val="28"/>
          <w:szCs w:val="28"/>
        </w:rPr>
        <w:softHyphen/>
        <w:t xml:space="preserve">ных расчетов между гражданами и предприятиями разных стран. В основе этого механизма лежат пропорции обмена валют, которые называют валютными курсами. </w:t>
      </w:r>
      <w:r w:rsidRPr="00637CD8">
        <w:rPr>
          <w:rFonts w:ascii="Times New Roman" w:hAnsi="Times New Roman" w:cs="Times New Roman"/>
          <w:iCs/>
          <w:sz w:val="28"/>
          <w:szCs w:val="28"/>
        </w:rPr>
        <w:t xml:space="preserve">Валютный курс </w:t>
      </w:r>
      <w:r w:rsidRPr="00637CD8">
        <w:rPr>
          <w:rFonts w:ascii="Times New Roman" w:hAnsi="Times New Roman" w:cs="Times New Roman"/>
          <w:sz w:val="28"/>
          <w:szCs w:val="28"/>
        </w:rPr>
        <w:t>показывает цену валюты одной страны, выраженную в валюте другой</w:t>
      </w:r>
    </w:p>
    <w:p w:rsidR="00CB12B3" w:rsidRPr="00637CD8" w:rsidRDefault="00CB12B3" w:rsidP="00FF65A4">
      <w:pPr>
        <w:pStyle w:val="a6"/>
        <w:jc w:val="both"/>
        <w:rPr>
          <w:rFonts w:ascii="Times New Roman" w:hAnsi="Times New Roman" w:cs="Times New Roman"/>
          <w:sz w:val="28"/>
          <w:szCs w:val="28"/>
        </w:rPr>
      </w:pPr>
      <w:r w:rsidRPr="00637CD8">
        <w:rPr>
          <w:rFonts w:ascii="Times New Roman" w:hAnsi="Times New Roman" w:cs="Times New Roman"/>
          <w:sz w:val="28"/>
          <w:szCs w:val="28"/>
        </w:rPr>
        <w:t>страны. Человечество нашло три режима ус</w:t>
      </w:r>
      <w:r w:rsidRPr="00637CD8">
        <w:rPr>
          <w:rFonts w:ascii="Times New Roman" w:hAnsi="Times New Roman" w:cs="Times New Roman"/>
          <w:sz w:val="28"/>
          <w:szCs w:val="28"/>
        </w:rPr>
        <w:softHyphen/>
        <w:t>тановления валютных курсов:</w:t>
      </w:r>
      <w:r w:rsidRPr="00637CD8">
        <w:rPr>
          <w:rFonts w:ascii="Times New Roman" w:hAnsi="Times New Roman" w:cs="Times New Roman"/>
          <w:sz w:val="28"/>
          <w:szCs w:val="28"/>
        </w:rPr>
        <w:tab/>
      </w:r>
      <w:r w:rsidRPr="00637CD8">
        <w:rPr>
          <w:rFonts w:ascii="Times New Roman" w:hAnsi="Times New Roman" w:cs="Times New Roman"/>
          <w:sz w:val="28"/>
          <w:szCs w:val="28"/>
        </w:rPr>
        <w:tab/>
        <w:t>- на основе золотого стандарта (золотых паритетов);</w:t>
      </w:r>
    </w:p>
    <w:p w:rsidR="00CB12B3" w:rsidRPr="00637CD8"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 путем введения системы фиксированных курсов ва</w:t>
      </w:r>
      <w:r w:rsidRPr="00637CD8">
        <w:rPr>
          <w:rFonts w:ascii="Times New Roman" w:hAnsi="Times New Roman" w:cs="Times New Roman"/>
          <w:sz w:val="28"/>
          <w:szCs w:val="28"/>
        </w:rPr>
        <w:softHyphen/>
        <w:t>лют;</w:t>
      </w:r>
    </w:p>
    <w:p w:rsidR="00801718"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 на основе плавающих курсов валют, колеблющихся в зависимости от спроса и предложения.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До создания бумажных денег мировая торговля шла по простой схеме. Каждая страна чеканила золотые и серебря</w:t>
      </w:r>
      <w:r w:rsidRPr="00637CD8">
        <w:rPr>
          <w:rFonts w:ascii="Times New Roman" w:hAnsi="Times New Roman" w:cs="Times New Roman"/>
          <w:sz w:val="28"/>
          <w:szCs w:val="28"/>
        </w:rPr>
        <w:softHyphen/>
        <w:t>ные деньги и рассчитывалась ими за зарубежные товары просто по весу. С появлением бумажных денег была приду</w:t>
      </w:r>
      <w:r w:rsidRPr="00637CD8">
        <w:rPr>
          <w:rFonts w:ascii="Times New Roman" w:hAnsi="Times New Roman" w:cs="Times New Roman"/>
          <w:sz w:val="28"/>
          <w:szCs w:val="28"/>
        </w:rPr>
        <w:softHyphen/>
        <w:t xml:space="preserve">мана система так называемого </w:t>
      </w:r>
      <w:r w:rsidRPr="00637CD8">
        <w:rPr>
          <w:rFonts w:ascii="Times New Roman" w:hAnsi="Times New Roman" w:cs="Times New Roman"/>
          <w:iCs/>
          <w:sz w:val="28"/>
          <w:szCs w:val="28"/>
        </w:rPr>
        <w:t xml:space="preserve">золотого стандарта </w:t>
      </w:r>
      <w:r w:rsidRPr="00637CD8">
        <w:rPr>
          <w:rFonts w:ascii="Times New Roman" w:hAnsi="Times New Roman" w:cs="Times New Roman"/>
          <w:sz w:val="28"/>
          <w:szCs w:val="28"/>
        </w:rPr>
        <w:t>— ме</w:t>
      </w:r>
      <w:r w:rsidRPr="00637CD8">
        <w:rPr>
          <w:rFonts w:ascii="Times New Roman" w:hAnsi="Times New Roman" w:cs="Times New Roman"/>
          <w:sz w:val="28"/>
          <w:szCs w:val="28"/>
        </w:rPr>
        <w:softHyphen/>
        <w:t>ханизм обмена национа</w:t>
      </w:r>
      <w:r w:rsidR="00C110F3" w:rsidRPr="00637CD8">
        <w:rPr>
          <w:rFonts w:ascii="Times New Roman" w:hAnsi="Times New Roman" w:cs="Times New Roman"/>
          <w:sz w:val="28"/>
          <w:szCs w:val="28"/>
        </w:rPr>
        <w:t>льных валют, основанный на установлении фиксированного веса золота (золотого обеспечения), к которому приравнивалась бумажная денежная единица определенного номинала,</w:t>
      </w:r>
      <w:r w:rsidR="00BD0795" w:rsidRPr="00637CD8">
        <w:rPr>
          <w:rFonts w:ascii="Times New Roman" w:hAnsi="Times New Roman" w:cs="Times New Roman"/>
          <w:sz w:val="28"/>
          <w:szCs w:val="28"/>
        </w:rPr>
        <w:t xml:space="preserve"> и обмене валюты на основе соотношений размеров такого золотого обеспечения.</w:t>
      </w:r>
      <w:r w:rsidRPr="00637CD8">
        <w:rPr>
          <w:rFonts w:ascii="Times New Roman" w:hAnsi="Times New Roman" w:cs="Times New Roman"/>
          <w:sz w:val="28"/>
          <w:szCs w:val="28"/>
        </w:rPr>
        <w:tab/>
      </w:r>
    </w:p>
    <w:p w:rsidR="0099468D" w:rsidRDefault="00801718"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При золотом стандарте обмен валют был предельно простым, поскольку пропорции такого обмена были твердо установлены правительством, т.е. курс был фиксированным.</w:t>
      </w:r>
    </w:p>
    <w:p w:rsidR="00EA5CA3" w:rsidRDefault="0099468D"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Отказ от золотого стандарта произошел во время первой мировой войны в связи с тем, что правительства воюющих держав резко увеличили свои расходы</w:t>
      </w:r>
      <w:r w:rsidR="00E90091">
        <w:rPr>
          <w:rFonts w:ascii="Times New Roman" w:hAnsi="Times New Roman" w:cs="Times New Roman"/>
          <w:sz w:val="28"/>
          <w:szCs w:val="28"/>
        </w:rPr>
        <w:t xml:space="preserve"> путем выпуска (эмиссии) большого количества ничем не обеспеченных денег, что немедленно породило инфляцию.</w:t>
      </w:r>
      <w:r w:rsidR="00591C79">
        <w:rPr>
          <w:rFonts w:ascii="Times New Roman" w:hAnsi="Times New Roman" w:cs="Times New Roman"/>
          <w:sz w:val="28"/>
          <w:szCs w:val="28"/>
        </w:rPr>
        <w:t xml:space="preserve"> До этого золотой стандарт выступал автоматически регулятором мирового рынка, ибо признанная международными соглашениями обязанность государственных банков</w:t>
      </w:r>
      <w:r w:rsidR="002C0AFF">
        <w:rPr>
          <w:rFonts w:ascii="Times New Roman" w:hAnsi="Times New Roman" w:cs="Times New Roman"/>
          <w:sz w:val="28"/>
          <w:szCs w:val="28"/>
        </w:rPr>
        <w:t xml:space="preserve"> обменивать бумажные деньги на соответствующее количество золота не позволяла бесконтрольно увеличивать масштабы денежного обращения и стимулировать инфляцию.</w:t>
      </w:r>
    </w:p>
    <w:p w:rsidR="007D6E54" w:rsidRDefault="00EA5CA3"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Мировое сообщество </w:t>
      </w:r>
      <w:proofErr w:type="gramStart"/>
      <w:r>
        <w:rPr>
          <w:rFonts w:ascii="Times New Roman" w:hAnsi="Times New Roman" w:cs="Times New Roman"/>
          <w:sz w:val="28"/>
          <w:szCs w:val="28"/>
        </w:rPr>
        <w:t>предпринимало попытки вернутся</w:t>
      </w:r>
      <w:proofErr w:type="gramEnd"/>
      <w:r>
        <w:rPr>
          <w:rFonts w:ascii="Times New Roman" w:hAnsi="Times New Roman" w:cs="Times New Roman"/>
          <w:sz w:val="28"/>
          <w:szCs w:val="28"/>
        </w:rPr>
        <w:t xml:space="preserve"> к валютной системе типа золотого стандарта. Так, в 1944 г. </w:t>
      </w:r>
      <w:r w:rsidR="00861F86">
        <w:rPr>
          <w:rFonts w:ascii="Times New Roman" w:hAnsi="Times New Roman" w:cs="Times New Roman"/>
          <w:sz w:val="28"/>
          <w:szCs w:val="28"/>
        </w:rPr>
        <w:t>было принято международное соглашение по фиксированию курса валют.</w:t>
      </w:r>
      <w:r w:rsidR="00A86267">
        <w:rPr>
          <w:rFonts w:ascii="Times New Roman" w:hAnsi="Times New Roman" w:cs="Times New Roman"/>
          <w:sz w:val="28"/>
          <w:szCs w:val="28"/>
        </w:rPr>
        <w:t xml:space="preserve"> Данная система не имела резкого отличия от прежнего мирового золотого стандарта. В ее основе лежал золотовалютный стандарт, где в качестве резервов выступали золото и доллары.</w:t>
      </w:r>
      <w:r w:rsidR="00A44AEF">
        <w:rPr>
          <w:rFonts w:ascii="Times New Roman" w:hAnsi="Times New Roman" w:cs="Times New Roman"/>
          <w:sz w:val="28"/>
          <w:szCs w:val="28"/>
        </w:rPr>
        <w:t xml:space="preserve"> Страны</w:t>
      </w:r>
      <w:r w:rsidR="007D6E54">
        <w:rPr>
          <w:rFonts w:ascii="Times New Roman" w:hAnsi="Times New Roman" w:cs="Times New Roman"/>
          <w:sz w:val="28"/>
          <w:szCs w:val="28"/>
        </w:rPr>
        <w:t>,</w:t>
      </w:r>
      <w:r w:rsidR="00A44AEF">
        <w:rPr>
          <w:rFonts w:ascii="Times New Roman" w:hAnsi="Times New Roman" w:cs="Times New Roman"/>
          <w:sz w:val="28"/>
          <w:szCs w:val="28"/>
        </w:rPr>
        <w:t xml:space="preserve"> подписавшие</w:t>
      </w:r>
      <w:r w:rsidR="00861F86">
        <w:rPr>
          <w:rFonts w:ascii="Times New Roman" w:hAnsi="Times New Roman" w:cs="Times New Roman"/>
          <w:sz w:val="28"/>
          <w:szCs w:val="28"/>
        </w:rPr>
        <w:t xml:space="preserve"> </w:t>
      </w:r>
      <w:r w:rsidR="007D6E54">
        <w:rPr>
          <w:rFonts w:ascii="Times New Roman" w:hAnsi="Times New Roman" w:cs="Times New Roman"/>
          <w:sz w:val="28"/>
          <w:szCs w:val="28"/>
        </w:rPr>
        <w:t>соглашение, зафиксировали курсы своих валют в долларах и золоте.</w:t>
      </w:r>
    </w:p>
    <w:p w:rsidR="00004EBB" w:rsidRDefault="007D6E54"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В данной системе с фиксированным курсом валют</w:t>
      </w:r>
      <w:r w:rsidR="00A62D98">
        <w:rPr>
          <w:rFonts w:ascii="Times New Roman" w:hAnsi="Times New Roman" w:cs="Times New Roman"/>
          <w:sz w:val="28"/>
          <w:szCs w:val="28"/>
        </w:rPr>
        <w:t xml:space="preserve"> неустойчивость доллара повышала уязвимость национальных экономик. В 1971 г. размен доллара на золото был прекращен. С утратой золотым паритетом</w:t>
      </w:r>
      <w:r w:rsidR="0052451D">
        <w:rPr>
          <w:rFonts w:ascii="Times New Roman" w:hAnsi="Times New Roman" w:cs="Times New Roman"/>
          <w:sz w:val="28"/>
          <w:szCs w:val="28"/>
        </w:rPr>
        <w:t xml:space="preserve"> реально-экономического содержания, с переходом к бумажноденежным системам, когда бумажные деньги не размениваются на золото</w:t>
      </w:r>
      <w:r w:rsidR="00592348">
        <w:rPr>
          <w:rFonts w:ascii="Times New Roman" w:hAnsi="Times New Roman" w:cs="Times New Roman"/>
          <w:sz w:val="28"/>
          <w:szCs w:val="28"/>
        </w:rPr>
        <w:t>, твердый валютный курс стал достоянием истории. С этого момента фиксированные курсы валют уступили место плавающим.</w:t>
      </w:r>
      <w:r w:rsidR="00CB12B3" w:rsidRPr="00637CD8">
        <w:rPr>
          <w:rFonts w:ascii="Times New Roman" w:hAnsi="Times New Roman" w:cs="Times New Roman"/>
          <w:sz w:val="28"/>
          <w:szCs w:val="28"/>
        </w:rPr>
        <w:tab/>
      </w:r>
      <w:r w:rsidR="00592348">
        <w:rPr>
          <w:rFonts w:ascii="Times New Roman" w:hAnsi="Times New Roman" w:cs="Times New Roman"/>
          <w:sz w:val="28"/>
          <w:szCs w:val="28"/>
        </w:rPr>
        <w:t xml:space="preserve"> В условиях</w:t>
      </w:r>
      <w:r w:rsidR="00004EBB">
        <w:rPr>
          <w:rFonts w:ascii="Times New Roman" w:hAnsi="Times New Roman" w:cs="Times New Roman"/>
          <w:sz w:val="28"/>
          <w:szCs w:val="28"/>
        </w:rPr>
        <w:t xml:space="preserve"> плавающих курсов валютный курс, как и всякая другая цена товара, определяется рыночными силами спроса и предложения.</w:t>
      </w:r>
    </w:p>
    <w:p w:rsidR="00CB12B3" w:rsidRPr="00637CD8" w:rsidRDefault="00E46300"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Процесс обмена одной валюты на другую в данной стране определяют два фактора: покупательная способность каждой из национальных валют и соотношение спроса и предложения по каждой из валют.</w:t>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p>
    <w:p w:rsidR="00CB12B3" w:rsidRPr="00637CD8" w:rsidRDefault="008902C9" w:rsidP="00FF65A4">
      <w:pPr>
        <w:pStyle w:val="a6"/>
        <w:ind w:firstLine="708"/>
        <w:jc w:val="both"/>
        <w:rPr>
          <w:rFonts w:ascii="Times New Roman" w:hAnsi="Times New Roman" w:cs="Times New Roman"/>
          <w:sz w:val="28"/>
          <w:szCs w:val="28"/>
        </w:rPr>
      </w:pPr>
      <w:r w:rsidRPr="00637CD8">
        <w:rPr>
          <w:rFonts w:ascii="Times New Roman" w:hAnsi="Times New Roman" w:cs="Times New Roman"/>
          <w:bCs/>
          <w:spacing w:val="-2"/>
          <w:sz w:val="28"/>
          <w:szCs w:val="28"/>
        </w:rPr>
        <w:t xml:space="preserve">2.2. </w:t>
      </w:r>
      <w:r w:rsidR="00CB12B3" w:rsidRPr="00637CD8">
        <w:rPr>
          <w:rFonts w:ascii="Times New Roman" w:hAnsi="Times New Roman" w:cs="Times New Roman"/>
          <w:bCs/>
          <w:spacing w:val="-2"/>
          <w:sz w:val="28"/>
          <w:szCs w:val="28"/>
        </w:rPr>
        <w:t>Валютный рынок</w:t>
      </w:r>
      <w:r w:rsidR="00BD0795" w:rsidRPr="00637CD8">
        <w:rPr>
          <w:rFonts w:ascii="Times New Roman" w:hAnsi="Times New Roman" w:cs="Times New Roman"/>
          <w:bCs/>
          <w:spacing w:val="-2"/>
          <w:sz w:val="28"/>
          <w:szCs w:val="28"/>
        </w:rPr>
        <w:t>.</w:t>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t>Вся система международных экономических отношений опос</w:t>
      </w:r>
      <w:r w:rsidR="00CB12B3" w:rsidRPr="00637CD8">
        <w:rPr>
          <w:rFonts w:ascii="Times New Roman" w:hAnsi="Times New Roman" w:cs="Times New Roman"/>
          <w:sz w:val="28"/>
          <w:szCs w:val="28"/>
        </w:rPr>
        <w:softHyphen/>
      </w:r>
      <w:r w:rsidR="00CB12B3" w:rsidRPr="00637CD8">
        <w:rPr>
          <w:rFonts w:ascii="Times New Roman" w:hAnsi="Times New Roman" w:cs="Times New Roman"/>
          <w:spacing w:val="-2"/>
          <w:sz w:val="28"/>
          <w:szCs w:val="28"/>
        </w:rPr>
        <w:t xml:space="preserve">редуется международными расчетами в тех или иных мировых или </w:t>
      </w:r>
      <w:r w:rsidR="00CB12B3" w:rsidRPr="00637CD8">
        <w:rPr>
          <w:rFonts w:ascii="Times New Roman" w:hAnsi="Times New Roman" w:cs="Times New Roman"/>
          <w:sz w:val="28"/>
          <w:szCs w:val="28"/>
        </w:rPr>
        <w:t>национальных денежных единицах, выполняющих функцию ми</w:t>
      </w:r>
      <w:r w:rsidR="00CB12B3" w:rsidRPr="00637CD8">
        <w:rPr>
          <w:rFonts w:ascii="Times New Roman" w:hAnsi="Times New Roman" w:cs="Times New Roman"/>
          <w:sz w:val="28"/>
          <w:szCs w:val="28"/>
        </w:rPr>
        <w:softHyphen/>
        <w:t>ровых денег. Мало того, сами валюты, национальные и междуна</w:t>
      </w:r>
      <w:r w:rsidR="00CB12B3" w:rsidRPr="00637CD8">
        <w:rPr>
          <w:rFonts w:ascii="Times New Roman" w:hAnsi="Times New Roman" w:cs="Times New Roman"/>
          <w:sz w:val="28"/>
          <w:szCs w:val="28"/>
        </w:rPr>
        <w:softHyphen/>
      </w:r>
      <w:r w:rsidR="00CB12B3" w:rsidRPr="00637CD8">
        <w:rPr>
          <w:rFonts w:ascii="Times New Roman" w:hAnsi="Times New Roman" w:cs="Times New Roman"/>
          <w:spacing w:val="-1"/>
          <w:sz w:val="28"/>
          <w:szCs w:val="28"/>
        </w:rPr>
        <w:t xml:space="preserve">родные, становятся самостоятельным объектом сделок по их купле и продаже. В этой связи можно сказать, что </w:t>
      </w:r>
      <w:r w:rsidR="00CB12B3" w:rsidRPr="00637CD8">
        <w:rPr>
          <w:rFonts w:ascii="Times New Roman" w:hAnsi="Times New Roman" w:cs="Times New Roman"/>
          <w:iCs/>
          <w:spacing w:val="-1"/>
          <w:sz w:val="28"/>
          <w:szCs w:val="28"/>
        </w:rPr>
        <w:t xml:space="preserve">валютный рынок </w:t>
      </w:r>
      <w:r w:rsidR="00CB12B3" w:rsidRPr="00637CD8">
        <w:rPr>
          <w:rFonts w:ascii="Times New Roman" w:hAnsi="Times New Roman" w:cs="Times New Roman"/>
          <w:spacing w:val="-1"/>
          <w:sz w:val="28"/>
          <w:szCs w:val="28"/>
        </w:rPr>
        <w:t>пред</w:t>
      </w:r>
      <w:r w:rsidR="00CB12B3" w:rsidRPr="00637CD8">
        <w:rPr>
          <w:rFonts w:ascii="Times New Roman" w:hAnsi="Times New Roman" w:cs="Times New Roman"/>
          <w:sz w:val="28"/>
          <w:szCs w:val="28"/>
        </w:rPr>
        <w:t xml:space="preserve">ставляет ту часть системы экономических отношений, которые </w:t>
      </w:r>
      <w:r w:rsidR="00CB12B3" w:rsidRPr="00637CD8">
        <w:rPr>
          <w:rFonts w:ascii="Times New Roman" w:hAnsi="Times New Roman" w:cs="Times New Roman"/>
          <w:spacing w:val="-2"/>
          <w:sz w:val="28"/>
          <w:szCs w:val="28"/>
        </w:rPr>
        <w:t>возникают в процессе валютных сделок между их субъектами. Оп</w:t>
      </w:r>
      <w:r w:rsidR="00CB12B3" w:rsidRPr="00637CD8">
        <w:rPr>
          <w:rFonts w:ascii="Times New Roman" w:hAnsi="Times New Roman" w:cs="Times New Roman"/>
          <w:spacing w:val="-2"/>
          <w:sz w:val="28"/>
          <w:szCs w:val="28"/>
        </w:rPr>
        <w:softHyphen/>
      </w:r>
      <w:r w:rsidR="00CB12B3" w:rsidRPr="00637CD8">
        <w:rPr>
          <w:rFonts w:ascii="Times New Roman" w:hAnsi="Times New Roman" w:cs="Times New Roman"/>
          <w:sz w:val="28"/>
          <w:szCs w:val="28"/>
        </w:rPr>
        <w:t>ределяющими субъектами в осуществлении валютных сделок вы</w:t>
      </w:r>
      <w:r w:rsidR="00CB12B3" w:rsidRPr="00637CD8">
        <w:rPr>
          <w:rFonts w:ascii="Times New Roman" w:hAnsi="Times New Roman" w:cs="Times New Roman"/>
          <w:sz w:val="28"/>
          <w:szCs w:val="28"/>
        </w:rPr>
        <w:softHyphen/>
        <w:t xml:space="preserve">ступают коммерческие банки и другие финансовые учреждения, включая валютные биржи. Причем подавляющая часть валютных операций осуществляется по текущим и срочным банковским счетам, когда одни банки выступают в качестве продавцов, а другие - </w:t>
      </w:r>
      <w:r w:rsidR="00CB12B3" w:rsidRPr="00637CD8">
        <w:rPr>
          <w:rFonts w:ascii="Times New Roman" w:hAnsi="Times New Roman" w:cs="Times New Roman"/>
          <w:spacing w:val="-2"/>
          <w:sz w:val="28"/>
          <w:szCs w:val="28"/>
        </w:rPr>
        <w:t>в качестве покупателей. Эта фо</w:t>
      </w:r>
      <w:r w:rsidR="00C63E62" w:rsidRPr="00637CD8">
        <w:rPr>
          <w:rFonts w:ascii="Times New Roman" w:hAnsi="Times New Roman" w:cs="Times New Roman"/>
          <w:spacing w:val="-2"/>
          <w:sz w:val="28"/>
          <w:szCs w:val="28"/>
        </w:rPr>
        <w:t>рма торговли валютой называет</w:t>
      </w:r>
      <w:r w:rsidR="00CB12B3" w:rsidRPr="00637CD8">
        <w:rPr>
          <w:rFonts w:ascii="Times New Roman" w:hAnsi="Times New Roman" w:cs="Times New Roman"/>
          <w:spacing w:val="-2"/>
          <w:sz w:val="28"/>
          <w:szCs w:val="28"/>
        </w:rPr>
        <w:t xml:space="preserve">ся </w:t>
      </w:r>
      <w:r w:rsidR="00CB12B3" w:rsidRPr="00637CD8">
        <w:rPr>
          <w:rFonts w:ascii="Times New Roman" w:hAnsi="Times New Roman" w:cs="Times New Roman"/>
          <w:spacing w:val="-1"/>
          <w:sz w:val="28"/>
          <w:szCs w:val="28"/>
        </w:rPr>
        <w:t>межбанковским валютным рынком. Условно можно говорить о на</w:t>
      </w:r>
      <w:r w:rsidR="00CB12B3" w:rsidRPr="00637CD8">
        <w:rPr>
          <w:rFonts w:ascii="Times New Roman" w:hAnsi="Times New Roman" w:cs="Times New Roman"/>
          <w:spacing w:val="-1"/>
          <w:sz w:val="28"/>
          <w:szCs w:val="28"/>
        </w:rPr>
        <w:softHyphen/>
      </w:r>
      <w:r w:rsidR="00CB12B3" w:rsidRPr="00637CD8">
        <w:rPr>
          <w:rFonts w:ascii="Times New Roman" w:hAnsi="Times New Roman" w:cs="Times New Roman"/>
          <w:sz w:val="28"/>
          <w:szCs w:val="28"/>
        </w:rPr>
        <w:t>циональных валютных рынках, однако все они, как правило, тесно</w:t>
      </w:r>
      <w:r w:rsidR="00C63E62" w:rsidRPr="00637CD8">
        <w:rPr>
          <w:rFonts w:ascii="Times New Roman" w:hAnsi="Times New Roman" w:cs="Times New Roman"/>
          <w:sz w:val="28"/>
          <w:szCs w:val="28"/>
        </w:rPr>
        <w:t xml:space="preserve"> </w:t>
      </w:r>
      <w:r w:rsidR="00CB12B3" w:rsidRPr="00637CD8">
        <w:rPr>
          <w:rFonts w:ascii="Times New Roman" w:hAnsi="Times New Roman" w:cs="Times New Roman"/>
          <w:sz w:val="28"/>
          <w:szCs w:val="28"/>
        </w:rPr>
        <w:t>связаны между собой сложной и быстродействующей системой коммуникаций, которая делает их составной частью мирового ва</w:t>
      </w:r>
      <w:r w:rsidR="00CB12B3" w:rsidRPr="00637CD8">
        <w:rPr>
          <w:rFonts w:ascii="Times New Roman" w:hAnsi="Times New Roman" w:cs="Times New Roman"/>
          <w:sz w:val="28"/>
          <w:szCs w:val="28"/>
        </w:rPr>
        <w:softHyphen/>
        <w:t>лютного рынка.</w:t>
      </w:r>
    </w:p>
    <w:p w:rsidR="00C63E62" w:rsidRPr="00637CD8" w:rsidRDefault="008902C9" w:rsidP="00FF65A4">
      <w:pPr>
        <w:pStyle w:val="a6"/>
        <w:ind w:firstLine="708"/>
        <w:jc w:val="both"/>
        <w:rPr>
          <w:rFonts w:ascii="Times New Roman" w:hAnsi="Times New Roman" w:cs="Times New Roman"/>
          <w:sz w:val="28"/>
          <w:szCs w:val="28"/>
        </w:rPr>
      </w:pPr>
      <w:r w:rsidRPr="00637CD8">
        <w:rPr>
          <w:rFonts w:ascii="Times New Roman" w:hAnsi="Times New Roman" w:cs="Times New Roman"/>
          <w:spacing w:val="-18"/>
          <w:sz w:val="28"/>
          <w:szCs w:val="28"/>
        </w:rPr>
        <w:t>2.2.2.</w:t>
      </w:r>
      <w:r w:rsidR="00BD0795" w:rsidRPr="00637CD8">
        <w:rPr>
          <w:rFonts w:ascii="Times New Roman" w:hAnsi="Times New Roman" w:cs="Times New Roman"/>
          <w:spacing w:val="-18"/>
          <w:sz w:val="28"/>
          <w:szCs w:val="28"/>
        </w:rPr>
        <w:t xml:space="preserve"> </w:t>
      </w:r>
      <w:r w:rsidR="00CB12B3" w:rsidRPr="00637CD8">
        <w:rPr>
          <w:rFonts w:ascii="Times New Roman" w:hAnsi="Times New Roman" w:cs="Times New Roman"/>
          <w:spacing w:val="-18"/>
          <w:sz w:val="28"/>
          <w:szCs w:val="28"/>
        </w:rPr>
        <w:t xml:space="preserve">Валютный </w:t>
      </w:r>
      <w:r w:rsidR="00CB12B3" w:rsidRPr="00637CD8">
        <w:rPr>
          <w:rFonts w:ascii="Times New Roman" w:hAnsi="Times New Roman" w:cs="Times New Roman"/>
          <w:bCs/>
          <w:spacing w:val="-18"/>
          <w:sz w:val="28"/>
          <w:szCs w:val="28"/>
        </w:rPr>
        <w:t xml:space="preserve">рынок при </w:t>
      </w:r>
      <w:r w:rsidR="00CB12B3" w:rsidRPr="00637CD8">
        <w:rPr>
          <w:rFonts w:ascii="Times New Roman" w:hAnsi="Times New Roman" w:cs="Times New Roman"/>
          <w:spacing w:val="-18"/>
          <w:sz w:val="28"/>
          <w:szCs w:val="28"/>
        </w:rPr>
        <w:t>плавающем курсе</w:t>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CB12B3" w:rsidRPr="00637CD8">
        <w:rPr>
          <w:rFonts w:ascii="Times New Roman" w:hAnsi="Times New Roman" w:cs="Times New Roman"/>
          <w:sz w:val="28"/>
          <w:szCs w:val="28"/>
        </w:rPr>
        <w:t xml:space="preserve">Валютный рынок, как и любой другой, подвержен действию </w:t>
      </w:r>
      <w:r w:rsidR="00CB12B3" w:rsidRPr="00637CD8">
        <w:rPr>
          <w:rFonts w:ascii="Times New Roman" w:hAnsi="Times New Roman" w:cs="Times New Roman"/>
          <w:spacing w:val="-1"/>
          <w:sz w:val="28"/>
          <w:szCs w:val="28"/>
        </w:rPr>
        <w:t xml:space="preserve">законов спроса и предложения. </w:t>
      </w:r>
      <w:r w:rsidR="00DF0839" w:rsidRPr="00637CD8">
        <w:rPr>
          <w:rFonts w:ascii="Times New Roman" w:hAnsi="Times New Roman" w:cs="Times New Roman"/>
          <w:spacing w:val="-1"/>
          <w:sz w:val="28"/>
          <w:szCs w:val="28"/>
        </w:rPr>
        <w:t>Обратившись к</w:t>
      </w:r>
      <w:r w:rsidR="00CB12B3" w:rsidRPr="00637CD8">
        <w:rPr>
          <w:rFonts w:ascii="Times New Roman" w:hAnsi="Times New Roman" w:cs="Times New Roman"/>
          <w:spacing w:val="-1"/>
          <w:sz w:val="28"/>
          <w:szCs w:val="28"/>
        </w:rPr>
        <w:t xml:space="preserve"> </w:t>
      </w:r>
      <w:r w:rsidR="00DF0839" w:rsidRPr="00637CD8">
        <w:rPr>
          <w:rFonts w:ascii="Times New Roman" w:hAnsi="Times New Roman" w:cs="Times New Roman"/>
          <w:iCs/>
          <w:spacing w:val="-1"/>
          <w:sz w:val="28"/>
          <w:szCs w:val="28"/>
        </w:rPr>
        <w:t xml:space="preserve">рис. </w:t>
      </w:r>
      <w:r w:rsidR="002876B1">
        <w:rPr>
          <w:rFonts w:ascii="Times New Roman" w:hAnsi="Times New Roman" w:cs="Times New Roman"/>
          <w:iCs/>
          <w:spacing w:val="-1"/>
          <w:sz w:val="28"/>
          <w:szCs w:val="28"/>
        </w:rPr>
        <w:t>2.1</w:t>
      </w:r>
      <w:r w:rsidR="00CB12B3" w:rsidRPr="00637CD8">
        <w:rPr>
          <w:rFonts w:ascii="Times New Roman" w:hAnsi="Times New Roman" w:cs="Times New Roman"/>
          <w:iCs/>
          <w:spacing w:val="-1"/>
          <w:sz w:val="28"/>
          <w:szCs w:val="28"/>
        </w:rPr>
        <w:t xml:space="preserve">, </w:t>
      </w:r>
      <w:r w:rsidR="00CB12B3" w:rsidRPr="00637CD8">
        <w:rPr>
          <w:rFonts w:ascii="Times New Roman" w:hAnsi="Times New Roman" w:cs="Times New Roman"/>
          <w:spacing w:val="-1"/>
          <w:sz w:val="28"/>
          <w:szCs w:val="28"/>
        </w:rPr>
        <w:t>проанали</w:t>
      </w:r>
      <w:r w:rsidR="00CB12B3" w:rsidRPr="00637CD8">
        <w:rPr>
          <w:rFonts w:ascii="Times New Roman" w:hAnsi="Times New Roman" w:cs="Times New Roman"/>
          <w:spacing w:val="-1"/>
          <w:sz w:val="28"/>
          <w:szCs w:val="28"/>
        </w:rPr>
        <w:softHyphen/>
        <w:t xml:space="preserve">зируем взаимодействие спроса и предложения, </w:t>
      </w:r>
      <w:proofErr w:type="gramStart"/>
      <w:r w:rsidR="00CB12B3" w:rsidRPr="00637CD8">
        <w:rPr>
          <w:rFonts w:ascii="Times New Roman" w:hAnsi="Times New Roman" w:cs="Times New Roman"/>
          <w:spacing w:val="-1"/>
          <w:sz w:val="28"/>
          <w:szCs w:val="28"/>
        </w:rPr>
        <w:t>представленных</w:t>
      </w:r>
      <w:proofErr w:type="gramEnd"/>
      <w:r w:rsidR="00CB12B3" w:rsidRPr="00637CD8">
        <w:rPr>
          <w:rFonts w:ascii="Times New Roman" w:hAnsi="Times New Roman" w:cs="Times New Roman"/>
          <w:spacing w:val="-1"/>
          <w:sz w:val="28"/>
          <w:szCs w:val="28"/>
        </w:rPr>
        <w:t xml:space="preserve"> со</w:t>
      </w:r>
      <w:r w:rsidR="00CB12B3" w:rsidRPr="00637CD8">
        <w:rPr>
          <w:rFonts w:ascii="Times New Roman" w:hAnsi="Times New Roman" w:cs="Times New Roman"/>
          <w:spacing w:val="-1"/>
          <w:sz w:val="28"/>
          <w:szCs w:val="28"/>
        </w:rPr>
        <w:softHyphen/>
      </w:r>
      <w:r w:rsidR="00CB12B3" w:rsidRPr="00637CD8">
        <w:rPr>
          <w:rFonts w:ascii="Times New Roman" w:hAnsi="Times New Roman" w:cs="Times New Roman"/>
          <w:sz w:val="28"/>
          <w:szCs w:val="28"/>
        </w:rPr>
        <w:t>ответствующими кривыми. Сначала рассмотрим ситуацию в чис</w:t>
      </w:r>
      <w:r w:rsidR="00CB12B3" w:rsidRPr="00637CD8">
        <w:rPr>
          <w:rFonts w:ascii="Times New Roman" w:hAnsi="Times New Roman" w:cs="Times New Roman"/>
          <w:sz w:val="28"/>
          <w:szCs w:val="28"/>
        </w:rPr>
        <w:softHyphen/>
      </w:r>
      <w:r w:rsidR="00CB12B3" w:rsidRPr="00637CD8">
        <w:rPr>
          <w:rFonts w:ascii="Times New Roman" w:hAnsi="Times New Roman" w:cs="Times New Roman"/>
          <w:spacing w:val="-1"/>
          <w:sz w:val="28"/>
          <w:szCs w:val="28"/>
        </w:rPr>
        <w:t>том виде, т.е. в условиях действия механизма свободной конкурен</w:t>
      </w:r>
      <w:r w:rsidR="00CB12B3" w:rsidRPr="00637CD8">
        <w:rPr>
          <w:rFonts w:ascii="Times New Roman" w:hAnsi="Times New Roman" w:cs="Times New Roman"/>
          <w:spacing w:val="-1"/>
          <w:sz w:val="28"/>
          <w:szCs w:val="28"/>
        </w:rPr>
        <w:softHyphen/>
      </w:r>
      <w:r w:rsidR="00CB12B3" w:rsidRPr="00637CD8">
        <w:rPr>
          <w:rFonts w:ascii="Times New Roman" w:hAnsi="Times New Roman" w:cs="Times New Roman"/>
          <w:sz w:val="28"/>
          <w:szCs w:val="28"/>
        </w:rPr>
        <w:t>ции, с помощью которого устанавливается равновесие на валют</w:t>
      </w:r>
      <w:r w:rsidR="00CB12B3" w:rsidRPr="00637CD8">
        <w:rPr>
          <w:rFonts w:ascii="Times New Roman" w:hAnsi="Times New Roman" w:cs="Times New Roman"/>
          <w:sz w:val="28"/>
          <w:szCs w:val="28"/>
        </w:rPr>
        <w:softHyphen/>
        <w:t>ном рынке.</w:t>
      </w:r>
    </w:p>
    <w:p w:rsidR="00C63E62" w:rsidRPr="00637CD8" w:rsidRDefault="00C63E62" w:rsidP="00637CD8">
      <w:pPr>
        <w:pStyle w:val="a6"/>
        <w:jc w:val="both"/>
        <w:rPr>
          <w:rFonts w:ascii="Times New Roman" w:hAnsi="Times New Roman" w:cs="Times New Roman"/>
          <w:sz w:val="28"/>
          <w:szCs w:val="28"/>
        </w:rPr>
      </w:pPr>
      <w:r w:rsidRPr="00637CD8">
        <w:rPr>
          <w:rFonts w:ascii="Times New Roman" w:hAnsi="Times New Roman" w:cs="Times New Roman"/>
          <w:noProof/>
          <w:spacing w:val="-3"/>
          <w:sz w:val="28"/>
          <w:szCs w:val="28"/>
          <w:lang w:eastAsia="ru-RU"/>
        </w:rPr>
        <w:lastRenderedPageBreak/>
        <w:drawing>
          <wp:anchor distT="0" distB="0" distL="114300" distR="114300" simplePos="0" relativeHeight="251664384" behindDoc="0" locked="0" layoutInCell="1" allowOverlap="1">
            <wp:simplePos x="0" y="0"/>
            <wp:positionH relativeFrom="column">
              <wp:posOffset>1348740</wp:posOffset>
            </wp:positionH>
            <wp:positionV relativeFrom="paragraph">
              <wp:posOffset>111125</wp:posOffset>
            </wp:positionV>
            <wp:extent cx="2933700" cy="2085975"/>
            <wp:effectExtent l="19050" t="0" r="0" b="0"/>
            <wp:wrapSquare wrapText="bothSides"/>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2933700" cy="2085975"/>
                    </a:xfrm>
                    <a:prstGeom prst="rect">
                      <a:avLst/>
                    </a:prstGeom>
                    <a:noFill/>
                    <a:ln w="9525">
                      <a:noFill/>
                      <a:miter lim="800000"/>
                      <a:headEnd/>
                      <a:tailEnd/>
                    </a:ln>
                  </pic:spPr>
                </pic:pic>
              </a:graphicData>
            </a:graphic>
          </wp:anchor>
        </w:drawing>
      </w: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08287B" w:rsidP="00637CD8">
      <w:pPr>
        <w:pStyle w:val="a6"/>
        <w:jc w:val="both"/>
        <w:rPr>
          <w:rFonts w:ascii="Times New Roman" w:hAnsi="Times New Roman" w:cs="Times New Roman"/>
          <w:spacing w:val="-3"/>
          <w:sz w:val="28"/>
          <w:szCs w:val="28"/>
        </w:rPr>
      </w:pPr>
      <w:r w:rsidRPr="00637CD8">
        <w:rPr>
          <w:rFonts w:ascii="Times New Roman" w:hAnsi="Times New Roman" w:cs="Times New Roman"/>
          <w:spacing w:val="-3"/>
          <w:sz w:val="28"/>
          <w:szCs w:val="28"/>
        </w:rPr>
        <w:t xml:space="preserve">                                                                 </w:t>
      </w: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CB12B3" w:rsidRPr="00637CD8" w:rsidRDefault="00DF0839" w:rsidP="00FF65A4">
      <w:pPr>
        <w:pStyle w:val="a6"/>
        <w:jc w:val="center"/>
        <w:rPr>
          <w:rFonts w:ascii="Times New Roman" w:hAnsi="Times New Roman" w:cs="Times New Roman"/>
          <w:sz w:val="28"/>
          <w:szCs w:val="28"/>
        </w:rPr>
      </w:pPr>
      <w:r w:rsidRPr="00637CD8">
        <w:rPr>
          <w:rFonts w:ascii="Times New Roman" w:hAnsi="Times New Roman" w:cs="Times New Roman"/>
          <w:spacing w:val="-3"/>
          <w:sz w:val="28"/>
          <w:szCs w:val="28"/>
        </w:rPr>
        <w:t xml:space="preserve">Рис. </w:t>
      </w:r>
      <w:r w:rsidR="002876B1">
        <w:rPr>
          <w:rFonts w:ascii="Times New Roman" w:hAnsi="Times New Roman" w:cs="Times New Roman"/>
          <w:spacing w:val="-3"/>
          <w:sz w:val="28"/>
          <w:szCs w:val="28"/>
        </w:rPr>
        <w:t>2.1</w:t>
      </w:r>
      <w:r w:rsidR="00CB12B3" w:rsidRPr="00637CD8">
        <w:rPr>
          <w:rFonts w:ascii="Times New Roman" w:hAnsi="Times New Roman" w:cs="Times New Roman"/>
          <w:spacing w:val="-3"/>
          <w:sz w:val="28"/>
          <w:szCs w:val="28"/>
        </w:rPr>
        <w:t>. Валютный рынок в условиях свободной конкуренции</w:t>
      </w:r>
    </w:p>
    <w:p w:rsidR="002144C9" w:rsidRDefault="002144C9" w:rsidP="00FF65A4">
      <w:pPr>
        <w:pStyle w:val="a6"/>
        <w:ind w:firstLine="708"/>
        <w:jc w:val="both"/>
        <w:rPr>
          <w:rFonts w:ascii="Times New Roman" w:hAnsi="Times New Roman" w:cs="Times New Roman"/>
          <w:sz w:val="28"/>
          <w:szCs w:val="28"/>
        </w:rPr>
      </w:pPr>
    </w:p>
    <w:p w:rsidR="00DF0839" w:rsidRPr="00637CD8"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Предположим, что общая денежная масса в стране, не подвер</w:t>
      </w:r>
      <w:r w:rsidRPr="00637CD8">
        <w:rPr>
          <w:rFonts w:ascii="Times New Roman" w:hAnsi="Times New Roman" w:cs="Times New Roman"/>
          <w:sz w:val="28"/>
          <w:szCs w:val="28"/>
        </w:rPr>
        <w:softHyphen/>
        <w:t xml:space="preserve">гающаяся воздействию валютного курса, определяется линией </w:t>
      </w:r>
      <w:r w:rsidRPr="00637CD8">
        <w:rPr>
          <w:rFonts w:ascii="Times New Roman" w:hAnsi="Times New Roman" w:cs="Times New Roman"/>
          <w:iCs/>
          <w:sz w:val="28"/>
          <w:szCs w:val="28"/>
        </w:rPr>
        <w:t xml:space="preserve">П. </w:t>
      </w:r>
      <w:r w:rsidRPr="00637CD8">
        <w:rPr>
          <w:rFonts w:ascii="Times New Roman" w:hAnsi="Times New Roman" w:cs="Times New Roman"/>
          <w:spacing w:val="-1"/>
          <w:sz w:val="28"/>
          <w:szCs w:val="28"/>
        </w:rPr>
        <w:t xml:space="preserve">Кривая </w:t>
      </w:r>
      <w:proofErr w:type="gramStart"/>
      <w:r w:rsidRPr="00637CD8">
        <w:rPr>
          <w:rFonts w:ascii="Times New Roman" w:hAnsi="Times New Roman" w:cs="Times New Roman"/>
          <w:spacing w:val="-1"/>
          <w:sz w:val="28"/>
          <w:szCs w:val="28"/>
        </w:rPr>
        <w:t>С</w:t>
      </w:r>
      <w:proofErr w:type="gramEnd"/>
      <w:r w:rsidRPr="00637CD8">
        <w:rPr>
          <w:rFonts w:ascii="Times New Roman" w:hAnsi="Times New Roman" w:cs="Times New Roman"/>
          <w:spacing w:val="-1"/>
          <w:sz w:val="28"/>
          <w:szCs w:val="28"/>
        </w:rPr>
        <w:t xml:space="preserve"> указывает </w:t>
      </w:r>
      <w:proofErr w:type="gramStart"/>
      <w:r w:rsidRPr="00637CD8">
        <w:rPr>
          <w:rFonts w:ascii="Times New Roman" w:hAnsi="Times New Roman" w:cs="Times New Roman"/>
          <w:spacing w:val="-1"/>
          <w:sz w:val="28"/>
          <w:szCs w:val="28"/>
        </w:rPr>
        <w:t>на</w:t>
      </w:r>
      <w:proofErr w:type="gramEnd"/>
      <w:r w:rsidRPr="00637CD8">
        <w:rPr>
          <w:rFonts w:ascii="Times New Roman" w:hAnsi="Times New Roman" w:cs="Times New Roman"/>
          <w:spacing w:val="-1"/>
          <w:sz w:val="28"/>
          <w:szCs w:val="28"/>
        </w:rPr>
        <w:t xml:space="preserve"> динамику спроса на деньги под воздействи</w:t>
      </w:r>
      <w:r w:rsidRPr="00637CD8">
        <w:rPr>
          <w:rFonts w:ascii="Times New Roman" w:hAnsi="Times New Roman" w:cs="Times New Roman"/>
          <w:spacing w:val="-1"/>
          <w:sz w:val="28"/>
          <w:szCs w:val="28"/>
        </w:rPr>
        <w:softHyphen/>
      </w:r>
      <w:r w:rsidRPr="00637CD8">
        <w:rPr>
          <w:rFonts w:ascii="Times New Roman" w:hAnsi="Times New Roman" w:cs="Times New Roman"/>
          <w:sz w:val="28"/>
          <w:szCs w:val="28"/>
        </w:rPr>
        <w:t>ем изменения плавающего курса валюты. Предположим, что пред</w:t>
      </w:r>
      <w:r w:rsidRPr="00637CD8">
        <w:rPr>
          <w:rFonts w:ascii="Times New Roman" w:hAnsi="Times New Roman" w:cs="Times New Roman"/>
          <w:sz w:val="28"/>
          <w:szCs w:val="28"/>
        </w:rPr>
        <w:softHyphen/>
      </w:r>
      <w:r w:rsidRPr="00637CD8">
        <w:rPr>
          <w:rFonts w:ascii="Times New Roman" w:hAnsi="Times New Roman" w:cs="Times New Roman"/>
          <w:spacing w:val="-1"/>
          <w:sz w:val="28"/>
          <w:szCs w:val="28"/>
        </w:rPr>
        <w:t xml:space="preserve">ложение валюты увеличивается с 600 до 700 </w:t>
      </w:r>
      <w:r w:rsidR="00DF0839" w:rsidRPr="00637CD8">
        <w:rPr>
          <w:rFonts w:ascii="Times New Roman" w:hAnsi="Times New Roman" w:cs="Times New Roman"/>
          <w:spacing w:val="-1"/>
          <w:sz w:val="28"/>
          <w:szCs w:val="28"/>
        </w:rPr>
        <w:t>млрд.</w:t>
      </w:r>
      <w:r w:rsidRPr="00637CD8">
        <w:rPr>
          <w:rFonts w:ascii="Times New Roman" w:hAnsi="Times New Roman" w:cs="Times New Roman"/>
          <w:spacing w:val="-1"/>
          <w:sz w:val="28"/>
          <w:szCs w:val="28"/>
        </w:rPr>
        <w:t xml:space="preserve"> руб., т.е. до раз</w:t>
      </w:r>
      <w:r w:rsidRPr="00637CD8">
        <w:rPr>
          <w:rFonts w:ascii="Times New Roman" w:hAnsi="Times New Roman" w:cs="Times New Roman"/>
          <w:spacing w:val="-1"/>
          <w:sz w:val="28"/>
          <w:szCs w:val="28"/>
        </w:rPr>
        <w:softHyphen/>
      </w:r>
      <w:r w:rsidRPr="00637CD8">
        <w:rPr>
          <w:rFonts w:ascii="Times New Roman" w:hAnsi="Times New Roman" w:cs="Times New Roman"/>
          <w:sz w:val="28"/>
          <w:szCs w:val="28"/>
        </w:rPr>
        <w:t>меров, когда валютный курс не может удержаться на уровне ниж</w:t>
      </w:r>
      <w:r w:rsidRPr="00637CD8">
        <w:rPr>
          <w:rFonts w:ascii="Times New Roman" w:hAnsi="Times New Roman" w:cs="Times New Roman"/>
          <w:sz w:val="28"/>
          <w:szCs w:val="28"/>
        </w:rPr>
        <w:softHyphen/>
      </w:r>
      <w:r w:rsidRPr="00637CD8">
        <w:rPr>
          <w:rFonts w:ascii="Times New Roman" w:hAnsi="Times New Roman" w:cs="Times New Roman"/>
          <w:spacing w:val="-2"/>
          <w:sz w:val="28"/>
          <w:szCs w:val="28"/>
        </w:rPr>
        <w:t xml:space="preserve">ней границы валютного коридора (0,160). В этом случае курс рубля </w:t>
      </w:r>
      <w:r w:rsidRPr="00637CD8">
        <w:rPr>
          <w:rFonts w:ascii="Times New Roman" w:hAnsi="Times New Roman" w:cs="Times New Roman"/>
          <w:spacing w:val="-1"/>
          <w:sz w:val="28"/>
          <w:szCs w:val="28"/>
        </w:rPr>
        <w:t xml:space="preserve">упадет до отметки 0,154, т.е. 1 руб. будет стоить 15,4 цента. В этой </w:t>
      </w:r>
      <w:r w:rsidRPr="00637CD8">
        <w:rPr>
          <w:rFonts w:ascii="Times New Roman" w:hAnsi="Times New Roman" w:cs="Times New Roman"/>
          <w:sz w:val="28"/>
          <w:szCs w:val="28"/>
        </w:rPr>
        <w:t>ситуации выгодно менять доллары на рубли, что вызовет увеличе</w:t>
      </w:r>
      <w:r w:rsidRPr="00637CD8">
        <w:rPr>
          <w:rFonts w:ascii="Times New Roman" w:hAnsi="Times New Roman" w:cs="Times New Roman"/>
          <w:sz w:val="28"/>
          <w:szCs w:val="28"/>
        </w:rPr>
        <w:softHyphen/>
      </w:r>
      <w:r w:rsidRPr="00637CD8">
        <w:rPr>
          <w:rFonts w:ascii="Times New Roman" w:hAnsi="Times New Roman" w:cs="Times New Roman"/>
          <w:spacing w:val="-1"/>
          <w:sz w:val="28"/>
          <w:szCs w:val="28"/>
        </w:rPr>
        <w:t>ние спроса на национальную валюту и на товары российского про</w:t>
      </w:r>
      <w:r w:rsidR="00DF0839" w:rsidRPr="00637CD8">
        <w:rPr>
          <w:rFonts w:ascii="Times New Roman" w:eastAsia="Times New Roman" w:hAnsi="Times New Roman" w:cs="Times New Roman"/>
          <w:sz w:val="28"/>
          <w:szCs w:val="28"/>
        </w:rPr>
        <w:t xml:space="preserve">изводства со стороны иностранцев. Одновременно это привлечет </w:t>
      </w:r>
      <w:r w:rsidR="00DF0839" w:rsidRPr="00637CD8">
        <w:rPr>
          <w:rFonts w:ascii="Times New Roman" w:eastAsia="Times New Roman" w:hAnsi="Times New Roman" w:cs="Times New Roman"/>
          <w:spacing w:val="-3"/>
          <w:sz w:val="28"/>
          <w:szCs w:val="28"/>
        </w:rPr>
        <w:t>покупателей из других стран, где цены в других валютах, переведен</w:t>
      </w:r>
      <w:r w:rsidR="00DF0839" w:rsidRPr="00637CD8">
        <w:rPr>
          <w:rFonts w:ascii="Times New Roman" w:eastAsia="Times New Roman" w:hAnsi="Times New Roman" w:cs="Times New Roman"/>
          <w:spacing w:val="-3"/>
          <w:sz w:val="28"/>
          <w:szCs w:val="28"/>
        </w:rPr>
        <w:softHyphen/>
      </w:r>
      <w:r w:rsidR="00DF0839" w:rsidRPr="00637CD8">
        <w:rPr>
          <w:rFonts w:ascii="Times New Roman" w:eastAsia="Times New Roman" w:hAnsi="Times New Roman" w:cs="Times New Roman"/>
          <w:sz w:val="28"/>
          <w:szCs w:val="28"/>
        </w:rPr>
        <w:t>ные в рубли, окажутся более высокими. Данная ситуация склады</w:t>
      </w:r>
      <w:r w:rsidR="00DF0839" w:rsidRPr="00637CD8">
        <w:rPr>
          <w:rFonts w:ascii="Times New Roman" w:eastAsia="Times New Roman" w:hAnsi="Times New Roman" w:cs="Times New Roman"/>
          <w:sz w:val="28"/>
          <w:szCs w:val="28"/>
        </w:rPr>
        <w:softHyphen/>
      </w:r>
      <w:r w:rsidR="00DF0839" w:rsidRPr="00637CD8">
        <w:rPr>
          <w:rFonts w:ascii="Times New Roman" w:eastAsia="Times New Roman" w:hAnsi="Times New Roman" w:cs="Times New Roman"/>
          <w:spacing w:val="-1"/>
          <w:sz w:val="28"/>
          <w:szCs w:val="28"/>
        </w:rPr>
        <w:t>вается, когда действуют система плавающих курсов, механизм сво</w:t>
      </w:r>
      <w:r w:rsidR="00DF0839" w:rsidRPr="00637CD8">
        <w:rPr>
          <w:rFonts w:ascii="Times New Roman" w:eastAsia="Times New Roman" w:hAnsi="Times New Roman" w:cs="Times New Roman"/>
          <w:spacing w:val="-1"/>
          <w:sz w:val="28"/>
          <w:szCs w:val="28"/>
        </w:rPr>
        <w:softHyphen/>
      </w:r>
      <w:r w:rsidR="00DF0839" w:rsidRPr="00637CD8">
        <w:rPr>
          <w:rFonts w:ascii="Times New Roman" w:eastAsia="Times New Roman" w:hAnsi="Times New Roman" w:cs="Times New Roman"/>
          <w:sz w:val="28"/>
          <w:szCs w:val="28"/>
        </w:rPr>
        <w:t>бодной конкуренции и отсутствует интервенция официальных го</w:t>
      </w:r>
      <w:r w:rsidR="00DF0839" w:rsidRPr="00637CD8">
        <w:rPr>
          <w:rFonts w:ascii="Times New Roman" w:eastAsia="Times New Roman" w:hAnsi="Times New Roman" w:cs="Times New Roman"/>
          <w:sz w:val="28"/>
          <w:szCs w:val="28"/>
        </w:rPr>
        <w:softHyphen/>
        <w:t>сударственных органов.</w:t>
      </w:r>
    </w:p>
    <w:p w:rsidR="00DF0839" w:rsidRPr="00637CD8" w:rsidRDefault="00DF0839" w:rsidP="00637CD8">
      <w:pPr>
        <w:pStyle w:val="a6"/>
        <w:jc w:val="both"/>
        <w:rPr>
          <w:rFonts w:ascii="Times New Roman" w:hAnsi="Times New Roman" w:cs="Times New Roman"/>
          <w:sz w:val="28"/>
          <w:szCs w:val="28"/>
        </w:rPr>
      </w:pPr>
      <w:r w:rsidRPr="00637CD8">
        <w:rPr>
          <w:rFonts w:ascii="Times New Roman" w:eastAsia="Times New Roman" w:hAnsi="Times New Roman" w:cs="Times New Roman"/>
          <w:spacing w:val="-15"/>
          <w:sz w:val="28"/>
          <w:szCs w:val="28"/>
        </w:rPr>
        <w:t xml:space="preserve"> </w:t>
      </w:r>
      <w:r w:rsidRPr="00637CD8">
        <w:rPr>
          <w:rFonts w:ascii="Times New Roman" w:eastAsia="Times New Roman" w:hAnsi="Times New Roman" w:cs="Times New Roman"/>
          <w:spacing w:val="-15"/>
          <w:sz w:val="28"/>
          <w:szCs w:val="28"/>
        </w:rPr>
        <w:tab/>
      </w:r>
      <w:r w:rsidR="008902C9" w:rsidRPr="00637CD8">
        <w:rPr>
          <w:rFonts w:ascii="Times New Roman" w:eastAsia="Times New Roman" w:hAnsi="Times New Roman" w:cs="Times New Roman"/>
          <w:spacing w:val="-15"/>
          <w:sz w:val="28"/>
          <w:szCs w:val="28"/>
        </w:rPr>
        <w:t xml:space="preserve">2.2.3. </w:t>
      </w:r>
      <w:r w:rsidRPr="00637CD8">
        <w:rPr>
          <w:rFonts w:ascii="Times New Roman" w:eastAsia="Times New Roman" w:hAnsi="Times New Roman" w:cs="Times New Roman"/>
          <w:spacing w:val="-15"/>
          <w:sz w:val="28"/>
          <w:szCs w:val="28"/>
        </w:rPr>
        <w:t>Валютный рынок при фиксированном курсе</w:t>
      </w:r>
    </w:p>
    <w:p w:rsidR="00DF0839" w:rsidRPr="00637CD8" w:rsidRDefault="00DF0839" w:rsidP="002876B1">
      <w:pPr>
        <w:pStyle w:val="a6"/>
        <w:ind w:firstLine="708"/>
        <w:jc w:val="both"/>
        <w:rPr>
          <w:rFonts w:ascii="Times New Roman" w:hAnsi="Times New Roman" w:cs="Times New Roman"/>
          <w:sz w:val="28"/>
          <w:szCs w:val="28"/>
        </w:rPr>
      </w:pPr>
      <w:r w:rsidRPr="00637CD8">
        <w:rPr>
          <w:rFonts w:ascii="Times New Roman" w:eastAsia="Times New Roman" w:hAnsi="Times New Roman" w:cs="Times New Roman"/>
          <w:sz w:val="28"/>
          <w:szCs w:val="28"/>
        </w:rPr>
        <w:t xml:space="preserve">Теперь рассмотрим ситуацию в условиях действия системы фиксированных валютных курсов </w:t>
      </w:r>
      <w:r w:rsidRPr="00637CD8">
        <w:rPr>
          <w:rFonts w:ascii="Times New Roman" w:eastAsia="Times New Roman" w:hAnsi="Times New Roman" w:cs="Times New Roman"/>
          <w:iCs/>
          <w:sz w:val="28"/>
          <w:szCs w:val="28"/>
        </w:rPr>
        <w:t>(рис. 2</w:t>
      </w:r>
      <w:r w:rsidR="002876B1">
        <w:rPr>
          <w:rFonts w:ascii="Times New Roman" w:eastAsia="Times New Roman" w:hAnsi="Times New Roman" w:cs="Times New Roman"/>
          <w:iCs/>
          <w:sz w:val="28"/>
          <w:szCs w:val="28"/>
        </w:rPr>
        <w:t>.2</w:t>
      </w:r>
      <w:r w:rsidRPr="00637CD8">
        <w:rPr>
          <w:rFonts w:ascii="Times New Roman" w:eastAsia="Times New Roman" w:hAnsi="Times New Roman" w:cs="Times New Roman"/>
          <w:iCs/>
          <w:sz w:val="28"/>
          <w:szCs w:val="28"/>
        </w:rPr>
        <w:t xml:space="preserve">), </w:t>
      </w:r>
      <w:r w:rsidRPr="00637CD8">
        <w:rPr>
          <w:rFonts w:ascii="Times New Roman" w:eastAsia="Times New Roman" w:hAnsi="Times New Roman" w:cs="Times New Roman"/>
          <w:sz w:val="28"/>
          <w:szCs w:val="28"/>
        </w:rPr>
        <w:t>когда государствен</w:t>
      </w:r>
      <w:r w:rsidRPr="00637CD8">
        <w:rPr>
          <w:rFonts w:ascii="Times New Roman" w:eastAsia="Times New Roman" w:hAnsi="Times New Roman" w:cs="Times New Roman"/>
          <w:sz w:val="28"/>
          <w:szCs w:val="28"/>
        </w:rPr>
        <w:softHyphen/>
        <w:t>ные органы (центральные банки), осуществляя валютную интервенцию, стремятся держать курс в фиксированном, неизменном положении. Предположим, чт</w:t>
      </w:r>
      <w:r w:rsidR="0008287B" w:rsidRPr="00637CD8">
        <w:rPr>
          <w:rFonts w:ascii="Times New Roman" w:eastAsia="Times New Roman" w:hAnsi="Times New Roman" w:cs="Times New Roman"/>
          <w:sz w:val="28"/>
          <w:szCs w:val="28"/>
        </w:rPr>
        <w:t>о Центральный банк России обязы</w:t>
      </w:r>
      <w:r w:rsidRPr="00637CD8">
        <w:rPr>
          <w:rFonts w:ascii="Times New Roman" w:eastAsia="Times New Roman" w:hAnsi="Times New Roman" w:cs="Times New Roman"/>
          <w:sz w:val="28"/>
          <w:szCs w:val="28"/>
        </w:rPr>
        <w:t xml:space="preserve">вается поддерживать курс рубля, если он выходит за рамки 17,2 и </w:t>
      </w:r>
      <w:r w:rsidRPr="00637CD8">
        <w:rPr>
          <w:rFonts w:ascii="Times New Roman" w:eastAsia="Times New Roman" w:hAnsi="Times New Roman" w:cs="Times New Roman"/>
          <w:spacing w:val="-2"/>
          <w:sz w:val="28"/>
          <w:szCs w:val="28"/>
        </w:rPr>
        <w:t xml:space="preserve">16 центов, т.е. тех точек поддержки, за которыми должна следовать </w:t>
      </w:r>
      <w:r w:rsidRPr="00637CD8">
        <w:rPr>
          <w:rFonts w:ascii="Times New Roman" w:eastAsia="Times New Roman" w:hAnsi="Times New Roman" w:cs="Times New Roman"/>
          <w:sz w:val="28"/>
          <w:szCs w:val="28"/>
        </w:rPr>
        <w:t>валютная интервенция.</w:t>
      </w:r>
    </w:p>
    <w:p w:rsidR="00FF65A4" w:rsidRDefault="00FF65A4" w:rsidP="00FF65A4">
      <w:pPr>
        <w:pStyle w:val="a6"/>
        <w:jc w:val="center"/>
        <w:rPr>
          <w:rFonts w:ascii="Times New Roman" w:hAnsi="Times New Roman" w:cs="Times New Roman"/>
          <w:sz w:val="28"/>
          <w:szCs w:val="28"/>
        </w:rPr>
      </w:pPr>
    </w:p>
    <w:p w:rsidR="00DF0839" w:rsidRPr="00637CD8" w:rsidRDefault="0008287B" w:rsidP="00FF65A4">
      <w:pPr>
        <w:pStyle w:val="a6"/>
        <w:jc w:val="center"/>
        <w:rPr>
          <w:rFonts w:ascii="Times New Roman" w:hAnsi="Times New Roman" w:cs="Times New Roman"/>
          <w:sz w:val="28"/>
          <w:szCs w:val="28"/>
        </w:rPr>
      </w:pPr>
      <w:r w:rsidRPr="00637CD8">
        <w:rPr>
          <w:rFonts w:ascii="Times New Roman" w:hAnsi="Times New Roman" w:cs="Times New Roman"/>
          <w:noProof/>
          <w:sz w:val="28"/>
          <w:szCs w:val="28"/>
          <w:lang w:eastAsia="ru-RU"/>
        </w:rPr>
        <w:lastRenderedPageBreak/>
        <w:drawing>
          <wp:inline distT="0" distB="0" distL="0" distR="0">
            <wp:extent cx="2828925" cy="2133600"/>
            <wp:effectExtent l="19050" t="0" r="9525" b="0"/>
            <wp:docPr id="1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lum/>
                    </a:blip>
                    <a:srcRect/>
                    <a:stretch>
                      <a:fillRect/>
                    </a:stretch>
                  </pic:blipFill>
                  <pic:spPr bwMode="auto">
                    <a:xfrm>
                      <a:off x="0" y="0"/>
                      <a:ext cx="2828925" cy="2133600"/>
                    </a:xfrm>
                    <a:prstGeom prst="rect">
                      <a:avLst/>
                    </a:prstGeom>
                    <a:noFill/>
                    <a:ln w="9525">
                      <a:noFill/>
                      <a:miter lim="800000"/>
                      <a:headEnd/>
                      <a:tailEnd/>
                    </a:ln>
                  </pic:spPr>
                </pic:pic>
              </a:graphicData>
            </a:graphic>
          </wp:inline>
        </w:drawing>
      </w:r>
    </w:p>
    <w:p w:rsidR="00FF65A4" w:rsidRDefault="00FF65A4" w:rsidP="00637CD8">
      <w:pPr>
        <w:pStyle w:val="a6"/>
        <w:jc w:val="both"/>
        <w:rPr>
          <w:rFonts w:ascii="Times New Roman" w:eastAsia="Times New Roman" w:hAnsi="Times New Roman" w:cs="Times New Roman"/>
          <w:sz w:val="28"/>
          <w:szCs w:val="28"/>
        </w:rPr>
      </w:pPr>
    </w:p>
    <w:p w:rsidR="00DF0839" w:rsidRPr="00637CD8" w:rsidRDefault="002876B1" w:rsidP="00FF65A4">
      <w:pPr>
        <w:pStyle w:val="a6"/>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 2.2</w:t>
      </w:r>
      <w:r w:rsidR="00DF0839" w:rsidRPr="00637CD8">
        <w:rPr>
          <w:rFonts w:ascii="Times New Roman" w:eastAsia="Times New Roman" w:hAnsi="Times New Roman" w:cs="Times New Roman"/>
          <w:sz w:val="28"/>
          <w:szCs w:val="28"/>
        </w:rPr>
        <w:t>. Валютный рынок в условиях интервенции</w:t>
      </w:r>
    </w:p>
    <w:p w:rsidR="002144C9" w:rsidRDefault="002144C9" w:rsidP="00FF65A4">
      <w:pPr>
        <w:pStyle w:val="a6"/>
        <w:ind w:firstLine="708"/>
        <w:jc w:val="both"/>
        <w:rPr>
          <w:rFonts w:ascii="Times New Roman" w:eastAsia="Times New Roman" w:hAnsi="Times New Roman" w:cs="Times New Roman"/>
          <w:spacing w:val="-5"/>
          <w:sz w:val="28"/>
          <w:szCs w:val="28"/>
        </w:rPr>
      </w:pPr>
    </w:p>
    <w:p w:rsidR="00DF0839" w:rsidRPr="00637CD8" w:rsidRDefault="00DF0839" w:rsidP="00FF65A4">
      <w:pPr>
        <w:pStyle w:val="a6"/>
        <w:ind w:firstLine="708"/>
        <w:jc w:val="both"/>
        <w:rPr>
          <w:rFonts w:ascii="Times New Roman" w:eastAsia="Times New Roman" w:hAnsi="Times New Roman" w:cs="Times New Roman"/>
          <w:sz w:val="28"/>
          <w:szCs w:val="28"/>
        </w:rPr>
      </w:pPr>
      <w:r w:rsidRPr="00637CD8">
        <w:rPr>
          <w:rFonts w:ascii="Times New Roman" w:eastAsia="Times New Roman" w:hAnsi="Times New Roman" w:cs="Times New Roman"/>
          <w:spacing w:val="-5"/>
          <w:sz w:val="28"/>
          <w:szCs w:val="28"/>
        </w:rPr>
        <w:t xml:space="preserve">Если рублевая масса увеличивается с 600 до 700 </w:t>
      </w:r>
      <w:r w:rsidR="0008287B" w:rsidRPr="00637CD8">
        <w:rPr>
          <w:rFonts w:ascii="Times New Roman" w:eastAsia="Times New Roman" w:hAnsi="Times New Roman" w:cs="Times New Roman"/>
          <w:spacing w:val="-5"/>
          <w:sz w:val="28"/>
          <w:szCs w:val="28"/>
        </w:rPr>
        <w:t>млрд.</w:t>
      </w:r>
      <w:r w:rsidRPr="00637CD8">
        <w:rPr>
          <w:rFonts w:ascii="Times New Roman" w:eastAsia="Times New Roman" w:hAnsi="Times New Roman" w:cs="Times New Roman"/>
          <w:spacing w:val="-5"/>
          <w:sz w:val="28"/>
          <w:szCs w:val="28"/>
        </w:rPr>
        <w:t xml:space="preserve"> руб., то Ц</w:t>
      </w:r>
      <w:r w:rsidR="0008287B" w:rsidRPr="00637CD8">
        <w:rPr>
          <w:rFonts w:ascii="Times New Roman" w:eastAsia="Times New Roman" w:hAnsi="Times New Roman" w:cs="Times New Roman"/>
          <w:spacing w:val="-5"/>
          <w:sz w:val="28"/>
          <w:szCs w:val="28"/>
        </w:rPr>
        <w:t xml:space="preserve">Б </w:t>
      </w:r>
      <w:r w:rsidRPr="00637CD8">
        <w:rPr>
          <w:rFonts w:ascii="Times New Roman" w:eastAsia="Times New Roman" w:hAnsi="Times New Roman" w:cs="Times New Roman"/>
          <w:spacing w:val="-1"/>
          <w:sz w:val="28"/>
          <w:szCs w:val="28"/>
        </w:rPr>
        <w:t>РФ скупает дополнительно 100 млрд</w:t>
      </w:r>
      <w:r w:rsidR="0008287B" w:rsidRPr="00637CD8">
        <w:rPr>
          <w:rFonts w:ascii="Times New Roman" w:eastAsia="Times New Roman" w:hAnsi="Times New Roman" w:cs="Times New Roman"/>
          <w:spacing w:val="-1"/>
          <w:sz w:val="28"/>
          <w:szCs w:val="28"/>
        </w:rPr>
        <w:t>.</w:t>
      </w:r>
      <w:r w:rsidRPr="00637CD8">
        <w:rPr>
          <w:rFonts w:ascii="Times New Roman" w:eastAsia="Times New Roman" w:hAnsi="Times New Roman" w:cs="Times New Roman"/>
          <w:spacing w:val="-1"/>
          <w:sz w:val="28"/>
          <w:szCs w:val="28"/>
        </w:rPr>
        <w:t xml:space="preserve"> руб. и тем самым увеличивает общую массу в долларах. Если бы</w:t>
      </w:r>
      <w:r w:rsidR="0008287B" w:rsidRPr="00637CD8">
        <w:rPr>
          <w:rFonts w:ascii="Times New Roman" w:eastAsia="Times New Roman" w:hAnsi="Times New Roman" w:cs="Times New Roman"/>
          <w:spacing w:val="-1"/>
          <w:sz w:val="28"/>
          <w:szCs w:val="28"/>
        </w:rPr>
        <w:t xml:space="preserve"> оказалось, что денежная масса в</w:t>
      </w:r>
      <w:r w:rsidRPr="00637CD8">
        <w:rPr>
          <w:rFonts w:ascii="Times New Roman" w:eastAsia="Times New Roman" w:hAnsi="Times New Roman" w:cs="Times New Roman"/>
          <w:spacing w:val="-1"/>
          <w:sz w:val="28"/>
          <w:szCs w:val="28"/>
        </w:rPr>
        <w:t xml:space="preserve"> рублях, допустим, сократилась до</w:t>
      </w:r>
      <w:r w:rsidR="0008287B" w:rsidRPr="00637CD8">
        <w:rPr>
          <w:rFonts w:ascii="Times New Roman" w:eastAsia="Times New Roman" w:hAnsi="Times New Roman" w:cs="Times New Roman"/>
          <w:spacing w:val="-1"/>
          <w:sz w:val="28"/>
          <w:szCs w:val="28"/>
        </w:rPr>
        <w:t xml:space="preserve"> 500 млрд. </w:t>
      </w:r>
      <w:r w:rsidRPr="00637CD8">
        <w:rPr>
          <w:rFonts w:ascii="Times New Roman" w:eastAsia="Times New Roman" w:hAnsi="Times New Roman" w:cs="Times New Roman"/>
          <w:spacing w:val="-1"/>
          <w:sz w:val="28"/>
          <w:szCs w:val="28"/>
        </w:rPr>
        <w:t xml:space="preserve">руб., то это привело бы </w:t>
      </w:r>
      <w:r w:rsidRPr="00637CD8">
        <w:rPr>
          <w:rFonts w:ascii="Times New Roman" w:eastAsia="Times New Roman" w:hAnsi="Times New Roman" w:cs="Times New Roman"/>
          <w:spacing w:val="-3"/>
          <w:sz w:val="28"/>
          <w:szCs w:val="28"/>
        </w:rPr>
        <w:t xml:space="preserve">к выходу за рамки верхней границы валютного курса. В этом случае </w:t>
      </w:r>
      <w:r w:rsidRPr="00637CD8">
        <w:rPr>
          <w:rFonts w:ascii="Times New Roman" w:eastAsia="Times New Roman" w:hAnsi="Times New Roman" w:cs="Times New Roman"/>
          <w:sz w:val="28"/>
          <w:szCs w:val="28"/>
        </w:rPr>
        <w:t>Центральный банк России осуществил бы рублевую интервенц</w:t>
      </w:r>
      <w:r w:rsidR="0008287B" w:rsidRPr="00637CD8">
        <w:rPr>
          <w:rFonts w:ascii="Times New Roman" w:eastAsia="Times New Roman" w:hAnsi="Times New Roman" w:cs="Times New Roman"/>
          <w:sz w:val="28"/>
          <w:szCs w:val="28"/>
        </w:rPr>
        <w:t>ию</w:t>
      </w:r>
      <w:r w:rsidRPr="00637CD8">
        <w:rPr>
          <w:rFonts w:ascii="Times New Roman" w:eastAsia="Times New Roman" w:hAnsi="Times New Roman" w:cs="Times New Roman"/>
          <w:spacing w:val="-3"/>
          <w:sz w:val="28"/>
          <w:szCs w:val="28"/>
        </w:rPr>
        <w:t xml:space="preserve"> пут</w:t>
      </w:r>
      <w:r w:rsidR="0008287B" w:rsidRPr="00637CD8">
        <w:rPr>
          <w:rFonts w:ascii="Times New Roman" w:eastAsia="Times New Roman" w:hAnsi="Times New Roman" w:cs="Times New Roman"/>
          <w:spacing w:val="-3"/>
          <w:sz w:val="28"/>
          <w:szCs w:val="28"/>
        </w:rPr>
        <w:t>ем продажи</w:t>
      </w:r>
      <w:r w:rsidRPr="00637CD8">
        <w:rPr>
          <w:rFonts w:ascii="Times New Roman" w:eastAsia="Times New Roman" w:hAnsi="Times New Roman" w:cs="Times New Roman"/>
          <w:spacing w:val="-3"/>
          <w:sz w:val="28"/>
          <w:szCs w:val="28"/>
        </w:rPr>
        <w:t xml:space="preserve"> 100 млрд</w:t>
      </w:r>
      <w:r w:rsidR="0008287B" w:rsidRPr="00637CD8">
        <w:rPr>
          <w:rFonts w:ascii="Times New Roman" w:eastAsia="Times New Roman" w:hAnsi="Times New Roman" w:cs="Times New Roman"/>
          <w:spacing w:val="-3"/>
          <w:sz w:val="28"/>
          <w:szCs w:val="28"/>
        </w:rPr>
        <w:t>.</w:t>
      </w:r>
      <w:r w:rsidRPr="00637CD8">
        <w:rPr>
          <w:rFonts w:ascii="Times New Roman" w:eastAsia="Times New Roman" w:hAnsi="Times New Roman" w:cs="Times New Roman"/>
          <w:spacing w:val="-3"/>
          <w:sz w:val="28"/>
          <w:szCs w:val="28"/>
        </w:rPr>
        <w:t xml:space="preserve"> руб. с целью увеличения денежной массы </w:t>
      </w:r>
      <w:r w:rsidRPr="00637CD8">
        <w:rPr>
          <w:rFonts w:ascii="Times New Roman" w:eastAsia="Times New Roman" w:hAnsi="Times New Roman" w:cs="Times New Roman"/>
          <w:sz w:val="28"/>
          <w:szCs w:val="28"/>
        </w:rPr>
        <w:t xml:space="preserve">национальной валюты и поддержания фиксированного валютного курса. Однако надо оговориться, что все это было бы так, если бы </w:t>
      </w:r>
      <w:r w:rsidRPr="00637CD8">
        <w:rPr>
          <w:rFonts w:ascii="Times New Roman" w:eastAsia="Times New Roman" w:hAnsi="Times New Roman" w:cs="Times New Roman"/>
          <w:spacing w:val="-3"/>
          <w:sz w:val="28"/>
          <w:szCs w:val="28"/>
        </w:rPr>
        <w:t xml:space="preserve">рубль был конвертируем на международном валютном рынке, но до </w:t>
      </w:r>
      <w:r w:rsidRPr="00637CD8">
        <w:rPr>
          <w:rFonts w:ascii="Times New Roman" w:eastAsia="Times New Roman" w:hAnsi="Times New Roman" w:cs="Times New Roman"/>
          <w:sz w:val="28"/>
          <w:szCs w:val="28"/>
        </w:rPr>
        <w:t>этого, очевидно, еще довольно далеко.</w:t>
      </w:r>
    </w:p>
    <w:p w:rsidR="00B16485" w:rsidRPr="00637CD8" w:rsidRDefault="00B75DE2" w:rsidP="00637CD8">
      <w:pPr>
        <w:pStyle w:val="a6"/>
        <w:jc w:val="both"/>
        <w:rPr>
          <w:rFonts w:ascii="Times New Roman" w:hAnsi="Times New Roman" w:cs="Times New Roman"/>
          <w:sz w:val="28"/>
          <w:szCs w:val="28"/>
        </w:rPr>
      </w:pPr>
      <w:r w:rsidRPr="00637CD8">
        <w:rPr>
          <w:rFonts w:ascii="Times New Roman" w:hAnsi="Times New Roman" w:cs="Times New Roman"/>
          <w:sz w:val="28"/>
          <w:szCs w:val="28"/>
        </w:rPr>
        <w:tab/>
      </w: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Default="00B16485" w:rsidP="00637CD8">
      <w:pPr>
        <w:pStyle w:val="a6"/>
        <w:jc w:val="both"/>
        <w:rPr>
          <w:rFonts w:ascii="Times New Roman" w:hAnsi="Times New Roman" w:cs="Times New Roman"/>
          <w:sz w:val="28"/>
          <w:szCs w:val="28"/>
        </w:rPr>
      </w:pPr>
    </w:p>
    <w:p w:rsidR="00F76905" w:rsidRPr="009D2114" w:rsidRDefault="00F76905" w:rsidP="00637CD8">
      <w:pPr>
        <w:pStyle w:val="a6"/>
        <w:jc w:val="both"/>
        <w:rPr>
          <w:rFonts w:ascii="Times New Roman" w:hAnsi="Times New Roman" w:cs="Times New Roman"/>
          <w:sz w:val="28"/>
          <w:szCs w:val="28"/>
        </w:rPr>
      </w:pPr>
    </w:p>
    <w:p w:rsidR="003271C2" w:rsidRPr="009D2114" w:rsidRDefault="003271C2" w:rsidP="00637CD8">
      <w:pPr>
        <w:pStyle w:val="a6"/>
        <w:jc w:val="both"/>
        <w:rPr>
          <w:rFonts w:ascii="Times New Roman" w:hAnsi="Times New Roman" w:cs="Times New Roman"/>
          <w:sz w:val="28"/>
          <w:szCs w:val="28"/>
        </w:rPr>
      </w:pPr>
    </w:p>
    <w:p w:rsidR="003271C2" w:rsidRPr="009D2114" w:rsidRDefault="003271C2" w:rsidP="00637CD8">
      <w:pPr>
        <w:pStyle w:val="a6"/>
        <w:jc w:val="both"/>
        <w:rPr>
          <w:rFonts w:ascii="Times New Roman" w:hAnsi="Times New Roman" w:cs="Times New Roman"/>
          <w:sz w:val="28"/>
          <w:szCs w:val="28"/>
        </w:rPr>
      </w:pPr>
    </w:p>
    <w:p w:rsidR="003271C2" w:rsidRPr="009D2114" w:rsidRDefault="003271C2" w:rsidP="00637CD8">
      <w:pPr>
        <w:pStyle w:val="a6"/>
        <w:jc w:val="both"/>
        <w:rPr>
          <w:rFonts w:ascii="Times New Roman" w:hAnsi="Times New Roman" w:cs="Times New Roman"/>
          <w:sz w:val="28"/>
          <w:szCs w:val="28"/>
        </w:rPr>
      </w:pPr>
    </w:p>
    <w:p w:rsidR="00F76905" w:rsidRPr="00DC78E4" w:rsidRDefault="00F76905" w:rsidP="00DC78E4">
      <w:pPr>
        <w:pStyle w:val="a6"/>
        <w:ind w:firstLine="708"/>
        <w:jc w:val="center"/>
        <w:rPr>
          <w:rFonts w:ascii="Times New Roman" w:hAnsi="Times New Roman" w:cs="Times New Roman"/>
          <w:b/>
          <w:sz w:val="32"/>
          <w:szCs w:val="32"/>
        </w:rPr>
      </w:pPr>
      <w:r w:rsidRPr="00DC78E4">
        <w:rPr>
          <w:rFonts w:ascii="Times New Roman" w:hAnsi="Times New Roman" w:cs="Times New Roman"/>
          <w:b/>
          <w:sz w:val="32"/>
          <w:szCs w:val="32"/>
        </w:rPr>
        <w:t>Выводы по работе</w:t>
      </w:r>
    </w:p>
    <w:p w:rsidR="00BB3A8D" w:rsidRDefault="00BB3A8D" w:rsidP="00DC78E4">
      <w:pPr>
        <w:pStyle w:val="a6"/>
        <w:ind w:firstLine="708"/>
        <w:jc w:val="both"/>
        <w:rPr>
          <w:rFonts w:ascii="Times New Roman" w:hAnsi="Times New Roman" w:cs="Times New Roman"/>
          <w:sz w:val="28"/>
          <w:szCs w:val="28"/>
        </w:rPr>
      </w:pPr>
    </w:p>
    <w:p w:rsidR="00F76905" w:rsidRDefault="00F76905" w:rsidP="00DC78E4">
      <w:pPr>
        <w:pStyle w:val="a6"/>
        <w:ind w:firstLine="708"/>
        <w:jc w:val="both"/>
        <w:rPr>
          <w:rFonts w:ascii="Times New Roman" w:hAnsi="Times New Roman" w:cs="Times New Roman"/>
          <w:sz w:val="28"/>
          <w:szCs w:val="28"/>
        </w:rPr>
      </w:pPr>
      <w:r>
        <w:rPr>
          <w:rFonts w:ascii="Times New Roman" w:hAnsi="Times New Roman" w:cs="Times New Roman"/>
          <w:sz w:val="28"/>
          <w:szCs w:val="28"/>
        </w:rPr>
        <w:lastRenderedPageBreak/>
        <w:t>1.</w:t>
      </w:r>
      <w:r w:rsidR="00BB3A8D">
        <w:rPr>
          <w:rFonts w:ascii="Times New Roman" w:hAnsi="Times New Roman" w:cs="Times New Roman"/>
          <w:sz w:val="28"/>
          <w:szCs w:val="28"/>
        </w:rPr>
        <w:t xml:space="preserve"> </w:t>
      </w:r>
      <w:r w:rsidR="006B5052">
        <w:rPr>
          <w:rFonts w:ascii="Times New Roman" w:hAnsi="Times New Roman" w:cs="Times New Roman"/>
          <w:sz w:val="28"/>
          <w:szCs w:val="28"/>
        </w:rPr>
        <w:t>Рынок – это инструмент или механизм, функционирующий на определенном пространстве, где взаимодействуют друг с другом</w:t>
      </w:r>
      <w:r w:rsidR="00BB3A8D">
        <w:rPr>
          <w:rFonts w:ascii="Times New Roman" w:hAnsi="Times New Roman" w:cs="Times New Roman"/>
          <w:sz w:val="28"/>
          <w:szCs w:val="28"/>
        </w:rPr>
        <w:t xml:space="preserve"> покупатели и продавцы отдельных товаров и услуг. В свою очередь сами рынки отличаются друг от друга не только спецификой товаров и </w:t>
      </w:r>
      <w:r w:rsidR="003E6935">
        <w:rPr>
          <w:rFonts w:ascii="Times New Roman" w:hAnsi="Times New Roman" w:cs="Times New Roman"/>
          <w:sz w:val="28"/>
          <w:szCs w:val="28"/>
        </w:rPr>
        <w:t>услуг,</w:t>
      </w:r>
      <w:r w:rsidR="00BB3A8D">
        <w:rPr>
          <w:rFonts w:ascii="Times New Roman" w:hAnsi="Times New Roman" w:cs="Times New Roman"/>
          <w:sz w:val="28"/>
          <w:szCs w:val="28"/>
        </w:rPr>
        <w:t xml:space="preserve"> реализуемых на этих рынках, но и характером, степенью свободы в выборе необходимых товаров для потребителей.</w:t>
      </w:r>
    </w:p>
    <w:p w:rsidR="00BB3A8D" w:rsidRDefault="00BB3A8D" w:rsidP="003E6935">
      <w:pPr>
        <w:pStyle w:val="a6"/>
        <w:ind w:firstLine="708"/>
        <w:jc w:val="both"/>
        <w:rPr>
          <w:rFonts w:ascii="Times New Roman" w:hAnsi="Times New Roman" w:cs="Times New Roman"/>
          <w:sz w:val="28"/>
          <w:szCs w:val="28"/>
        </w:rPr>
      </w:pPr>
      <w:r w:rsidRPr="003E6935">
        <w:rPr>
          <w:rFonts w:ascii="Times New Roman" w:hAnsi="Times New Roman" w:cs="Times New Roman"/>
          <w:sz w:val="28"/>
          <w:szCs w:val="28"/>
        </w:rPr>
        <w:t>2. Равновесием в экономической системе называется такое состояние, при котором каждый участник этой системы не хочет изменить свое поведение. Равновесием на рынке называется ситуация, когда продавцы предлагают к продаже ровно такое количество блага, которое покупатели решают приобрести (объем спроса равен объему предложения).</w:t>
      </w:r>
    </w:p>
    <w:p w:rsidR="003E6935" w:rsidRDefault="003E6935" w:rsidP="003E6935">
      <w:pPr>
        <w:pStyle w:val="a6"/>
        <w:ind w:firstLine="708"/>
        <w:jc w:val="both"/>
        <w:rPr>
          <w:rFonts w:ascii="Times New Roman" w:hAnsi="Times New Roman" w:cs="Times New Roman"/>
          <w:sz w:val="28"/>
          <w:szCs w:val="28"/>
        </w:rPr>
      </w:pPr>
      <w:r>
        <w:rPr>
          <w:rFonts w:ascii="Times New Roman" w:hAnsi="Times New Roman" w:cs="Times New Roman"/>
          <w:sz w:val="28"/>
          <w:szCs w:val="28"/>
        </w:rPr>
        <w:t>3. Равновесная цена указывает на равенство спроса и предложения товара на рынке, то есть цена спроса равна цене предложения. На графике – это цена, соответствующая точке пересечения кривых спроса и предложения.</w:t>
      </w:r>
    </w:p>
    <w:p w:rsidR="003E6935" w:rsidRPr="003E6935" w:rsidRDefault="003E6935" w:rsidP="00B50CFF">
      <w:pPr>
        <w:pStyle w:val="a6"/>
        <w:ind w:firstLine="708"/>
        <w:jc w:val="both"/>
        <w:rPr>
          <w:rFonts w:ascii="Times New Roman" w:hAnsi="Times New Roman" w:cs="Times New Roman"/>
          <w:sz w:val="28"/>
          <w:szCs w:val="28"/>
        </w:rPr>
      </w:pPr>
      <w:r>
        <w:rPr>
          <w:rFonts w:ascii="Times New Roman" w:hAnsi="Times New Roman" w:cs="Times New Roman"/>
          <w:sz w:val="28"/>
          <w:szCs w:val="28"/>
        </w:rPr>
        <w:t>4.</w:t>
      </w:r>
      <w:r w:rsidR="00B50CFF">
        <w:rPr>
          <w:rFonts w:ascii="Times New Roman" w:hAnsi="Times New Roman" w:cs="Times New Roman"/>
          <w:sz w:val="28"/>
          <w:szCs w:val="28"/>
        </w:rPr>
        <w:t xml:space="preserve"> </w:t>
      </w:r>
      <w:r w:rsidR="0055503B">
        <w:rPr>
          <w:rFonts w:ascii="Times New Roman" w:hAnsi="Times New Roman" w:cs="Times New Roman"/>
          <w:sz w:val="28"/>
          <w:szCs w:val="28"/>
        </w:rPr>
        <w:t xml:space="preserve">Во взаимном обмене национальных валют важную роль играют паритеты золотой и валютный. Золотой паритет выражает соотношение валют по их золотому содержанию. Валютный паритет отражает соотношение между двумя национальными валютами, установленное в законодательном порядке. Сделки с валютами различных стран </w:t>
      </w:r>
      <w:r w:rsidR="00F40FB7">
        <w:rPr>
          <w:rFonts w:ascii="Times New Roman" w:hAnsi="Times New Roman" w:cs="Times New Roman"/>
          <w:sz w:val="28"/>
          <w:szCs w:val="28"/>
        </w:rPr>
        <w:t>осуществляются на валютном рынке</w:t>
      </w:r>
      <w:r w:rsidR="0057199E">
        <w:rPr>
          <w:rFonts w:ascii="Times New Roman" w:hAnsi="Times New Roman" w:cs="Times New Roman"/>
          <w:sz w:val="28"/>
          <w:szCs w:val="28"/>
        </w:rPr>
        <w:t>, на котором, как и на других рынках действуют законы спроса и предложения. Валютный рынок может функционировать при плавающем валютном курсе (свободное установление соотношения курсов валют) и фиксированном курсе (когда центральный банк путем валютных интервенций поддерживает курс в фиксированном, неизменном положении).</w:t>
      </w:r>
      <w:r w:rsidR="0055503B">
        <w:rPr>
          <w:rFonts w:ascii="Times New Roman" w:hAnsi="Times New Roman" w:cs="Times New Roman"/>
          <w:sz w:val="28"/>
          <w:szCs w:val="28"/>
        </w:rPr>
        <w:t xml:space="preserve"> </w:t>
      </w:r>
    </w:p>
    <w:p w:rsidR="003E6935" w:rsidRPr="003E6935" w:rsidRDefault="003E6935" w:rsidP="003E6935">
      <w:pPr>
        <w:pStyle w:val="a6"/>
        <w:jc w:val="both"/>
        <w:rPr>
          <w:rFonts w:ascii="Times New Roman" w:hAnsi="Times New Roman" w:cs="Times New Roman"/>
          <w:sz w:val="28"/>
          <w:szCs w:val="28"/>
        </w:rPr>
      </w:pPr>
    </w:p>
    <w:p w:rsidR="00BB3A8D" w:rsidRPr="009D2114" w:rsidRDefault="00BB3A8D"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Pr="009D2114" w:rsidRDefault="003271C2" w:rsidP="003E6935">
      <w:pPr>
        <w:pStyle w:val="a6"/>
        <w:ind w:firstLine="708"/>
        <w:jc w:val="both"/>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b/>
          <w:sz w:val="36"/>
          <w:szCs w:val="36"/>
        </w:rPr>
      </w:pPr>
      <w:r w:rsidRPr="0060313A">
        <w:rPr>
          <w:rFonts w:ascii="Times New Roman" w:hAnsi="Times New Roman" w:cs="Times New Roman"/>
          <w:b/>
          <w:sz w:val="36"/>
          <w:szCs w:val="36"/>
        </w:rPr>
        <w:t>Список используемой литературы</w:t>
      </w:r>
    </w:p>
    <w:p w:rsidR="003271C2" w:rsidRPr="0060313A" w:rsidRDefault="003271C2" w:rsidP="003271C2">
      <w:pPr>
        <w:pStyle w:val="a6"/>
        <w:jc w:val="center"/>
        <w:rPr>
          <w:rFonts w:ascii="Times New Roman" w:hAnsi="Times New Roman" w:cs="Times New Roman"/>
          <w:b/>
          <w:sz w:val="36"/>
          <w:szCs w:val="36"/>
        </w:rPr>
      </w:pPr>
    </w:p>
    <w:p w:rsidR="003271C2" w:rsidRPr="00FC703E" w:rsidRDefault="003271C2" w:rsidP="003271C2">
      <w:pPr>
        <w:pStyle w:val="a6"/>
        <w:numPr>
          <w:ilvl w:val="0"/>
          <w:numId w:val="7"/>
        </w:numPr>
        <w:rPr>
          <w:rFonts w:ascii="Times New Roman" w:hAnsi="Times New Roman" w:cs="Times New Roman"/>
          <w:sz w:val="28"/>
          <w:szCs w:val="28"/>
        </w:rPr>
      </w:pPr>
      <w:r w:rsidRPr="00FC703E">
        <w:rPr>
          <w:rFonts w:ascii="Times New Roman" w:hAnsi="Times New Roman" w:cs="Times New Roman"/>
          <w:sz w:val="28"/>
          <w:szCs w:val="28"/>
        </w:rPr>
        <w:t>Экономическая теория: Учебник для вузов</w:t>
      </w:r>
      <w:r>
        <w:rPr>
          <w:rFonts w:ascii="Times New Roman" w:hAnsi="Times New Roman" w:cs="Times New Roman"/>
          <w:sz w:val="28"/>
          <w:szCs w:val="28"/>
        </w:rPr>
        <w:t>./</w:t>
      </w:r>
      <w:r w:rsidRPr="00FC703E">
        <w:rPr>
          <w:rFonts w:ascii="Times New Roman" w:hAnsi="Times New Roman" w:cs="Times New Roman"/>
          <w:sz w:val="28"/>
          <w:szCs w:val="28"/>
        </w:rPr>
        <w:t xml:space="preserve"> А.И.Добрынина, </w:t>
      </w:r>
      <w:proofErr w:type="spellStart"/>
      <w:r w:rsidRPr="00FC703E">
        <w:rPr>
          <w:rFonts w:ascii="Times New Roman" w:hAnsi="Times New Roman" w:cs="Times New Roman"/>
          <w:sz w:val="28"/>
          <w:szCs w:val="28"/>
        </w:rPr>
        <w:t>А.С.Тарасевича</w:t>
      </w:r>
      <w:proofErr w:type="spellEnd"/>
      <w:r w:rsidRPr="00FC703E">
        <w:rPr>
          <w:rFonts w:ascii="Times New Roman" w:hAnsi="Times New Roman" w:cs="Times New Roman"/>
          <w:sz w:val="28"/>
          <w:szCs w:val="28"/>
        </w:rPr>
        <w:t>, - СПб: Издательство Питер , 2001г.</w:t>
      </w:r>
    </w:p>
    <w:p w:rsidR="003271C2" w:rsidRDefault="003271C2" w:rsidP="003271C2">
      <w:pPr>
        <w:pStyle w:val="a6"/>
        <w:numPr>
          <w:ilvl w:val="0"/>
          <w:numId w:val="7"/>
        </w:numPr>
        <w:rPr>
          <w:rFonts w:ascii="Times New Roman" w:hAnsi="Times New Roman" w:cs="Times New Roman"/>
          <w:sz w:val="28"/>
          <w:szCs w:val="28"/>
        </w:rPr>
      </w:pPr>
      <w:r>
        <w:rPr>
          <w:rFonts w:ascii="Times New Roman" w:hAnsi="Times New Roman" w:cs="Times New Roman"/>
          <w:sz w:val="28"/>
          <w:szCs w:val="28"/>
        </w:rPr>
        <w:t xml:space="preserve">В.И.Белоусов. Основы прикладной экономики и предпринимательского дела: Учебное пособие. – Воронеж: Издательство Воронежского государственного университета, 1998. – 472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3271C2" w:rsidRDefault="003271C2" w:rsidP="003271C2">
      <w:pPr>
        <w:pStyle w:val="a6"/>
        <w:numPr>
          <w:ilvl w:val="0"/>
          <w:numId w:val="7"/>
        </w:numPr>
        <w:rPr>
          <w:rFonts w:ascii="Times New Roman" w:hAnsi="Times New Roman" w:cs="Times New Roman"/>
          <w:sz w:val="28"/>
          <w:szCs w:val="28"/>
        </w:rPr>
      </w:pPr>
      <w:r>
        <w:rPr>
          <w:rFonts w:ascii="Times New Roman" w:hAnsi="Times New Roman" w:cs="Times New Roman"/>
          <w:sz w:val="28"/>
          <w:szCs w:val="28"/>
        </w:rPr>
        <w:t>Экономический словарь. Под редакцией: А.И.Архипова, ТК «</w:t>
      </w:r>
      <w:proofErr w:type="spellStart"/>
      <w:r>
        <w:rPr>
          <w:rFonts w:ascii="Times New Roman" w:hAnsi="Times New Roman" w:cs="Times New Roman"/>
          <w:sz w:val="28"/>
          <w:szCs w:val="28"/>
        </w:rPr>
        <w:t>Велби</w:t>
      </w:r>
      <w:proofErr w:type="spellEnd"/>
      <w:r>
        <w:rPr>
          <w:rFonts w:ascii="Times New Roman" w:hAnsi="Times New Roman" w:cs="Times New Roman"/>
          <w:sz w:val="28"/>
          <w:szCs w:val="28"/>
        </w:rPr>
        <w:t>» издательство «Проспект», 2004г.</w:t>
      </w:r>
    </w:p>
    <w:p w:rsidR="003271C2" w:rsidRDefault="003271C2" w:rsidP="003271C2">
      <w:pPr>
        <w:pStyle w:val="a6"/>
        <w:numPr>
          <w:ilvl w:val="0"/>
          <w:numId w:val="7"/>
        </w:numPr>
        <w:rPr>
          <w:rFonts w:ascii="Times New Roman" w:hAnsi="Times New Roman" w:cs="Times New Roman"/>
          <w:sz w:val="28"/>
          <w:szCs w:val="28"/>
        </w:rPr>
      </w:pPr>
      <w:r>
        <w:rPr>
          <w:rFonts w:ascii="Times New Roman" w:hAnsi="Times New Roman" w:cs="Times New Roman"/>
          <w:sz w:val="28"/>
          <w:szCs w:val="28"/>
        </w:rPr>
        <w:t>Экономическая теория: Учебник/</w:t>
      </w:r>
      <w:proofErr w:type="spellStart"/>
      <w:r>
        <w:rPr>
          <w:rFonts w:ascii="Times New Roman" w:hAnsi="Times New Roman" w:cs="Times New Roman"/>
          <w:sz w:val="28"/>
          <w:szCs w:val="28"/>
        </w:rPr>
        <w:t>В.Я.Иохин</w:t>
      </w:r>
      <w:proofErr w:type="spellEnd"/>
      <w:r>
        <w:rPr>
          <w:rFonts w:ascii="Times New Roman" w:hAnsi="Times New Roman" w:cs="Times New Roman"/>
          <w:sz w:val="28"/>
          <w:szCs w:val="28"/>
        </w:rPr>
        <w:t>. – М.: Экономистъ,2004. – 861 с.</w:t>
      </w:r>
    </w:p>
    <w:p w:rsidR="003271C2" w:rsidRDefault="003271C2" w:rsidP="003271C2">
      <w:pPr>
        <w:pStyle w:val="a6"/>
        <w:rPr>
          <w:rFonts w:ascii="Times New Roman" w:hAnsi="Times New Roman" w:cs="Times New Roman"/>
          <w:sz w:val="28"/>
          <w:szCs w:val="28"/>
        </w:rPr>
      </w:pPr>
    </w:p>
    <w:p w:rsidR="003271C2" w:rsidRPr="003271C2" w:rsidRDefault="003271C2" w:rsidP="003E6935">
      <w:pPr>
        <w:pStyle w:val="a6"/>
        <w:ind w:firstLine="708"/>
        <w:jc w:val="both"/>
        <w:rPr>
          <w:rFonts w:ascii="Times New Roman" w:hAnsi="Times New Roman" w:cs="Times New Roman"/>
          <w:sz w:val="28"/>
          <w:szCs w:val="28"/>
        </w:rPr>
      </w:pPr>
    </w:p>
    <w:sectPr w:rsidR="003271C2" w:rsidRPr="003271C2" w:rsidSect="00DA7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98F598"/>
    <w:lvl w:ilvl="0">
      <w:numFmt w:val="bullet"/>
      <w:lvlText w:val="*"/>
      <w:lvlJc w:val="left"/>
    </w:lvl>
  </w:abstractNum>
  <w:abstractNum w:abstractNumId="1">
    <w:nsid w:val="025E04C3"/>
    <w:multiLevelType w:val="hybridMultilevel"/>
    <w:tmpl w:val="C67C030A"/>
    <w:lvl w:ilvl="0" w:tplc="3F203D2A">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E91075C"/>
    <w:multiLevelType w:val="hybridMultilevel"/>
    <w:tmpl w:val="A8AC579A"/>
    <w:lvl w:ilvl="0" w:tplc="3906FB3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62E1118"/>
    <w:multiLevelType w:val="multilevel"/>
    <w:tmpl w:val="16CE667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6C0F43FD"/>
    <w:multiLevelType w:val="multilevel"/>
    <w:tmpl w:val="6AD869D2"/>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5">
    <w:nsid w:val="6CE8622D"/>
    <w:multiLevelType w:val="hybridMultilevel"/>
    <w:tmpl w:val="B4A00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BE7F80"/>
    <w:multiLevelType w:val="hybridMultilevel"/>
    <w:tmpl w:val="09C4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3">
    <w:abstractNumId w:val="2"/>
  </w:num>
  <w:num w:numId="4">
    <w:abstractNumId w:val="4"/>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A7730"/>
    <w:rsid w:val="00004EBB"/>
    <w:rsid w:val="000203A8"/>
    <w:rsid w:val="0003152F"/>
    <w:rsid w:val="0005472E"/>
    <w:rsid w:val="0008287B"/>
    <w:rsid w:val="000832FD"/>
    <w:rsid w:val="000B5126"/>
    <w:rsid w:val="001221B8"/>
    <w:rsid w:val="00157D31"/>
    <w:rsid w:val="001A0866"/>
    <w:rsid w:val="0021254E"/>
    <w:rsid w:val="002144C9"/>
    <w:rsid w:val="00215C93"/>
    <w:rsid w:val="00217637"/>
    <w:rsid w:val="00252C7C"/>
    <w:rsid w:val="00274B1A"/>
    <w:rsid w:val="002876B1"/>
    <w:rsid w:val="002A5F35"/>
    <w:rsid w:val="002C0AFF"/>
    <w:rsid w:val="002C47AB"/>
    <w:rsid w:val="003111D1"/>
    <w:rsid w:val="003271C2"/>
    <w:rsid w:val="00335103"/>
    <w:rsid w:val="00352D9E"/>
    <w:rsid w:val="00354E8B"/>
    <w:rsid w:val="003C3E1C"/>
    <w:rsid w:val="003D6063"/>
    <w:rsid w:val="003E6935"/>
    <w:rsid w:val="0040327D"/>
    <w:rsid w:val="0040388D"/>
    <w:rsid w:val="004074DD"/>
    <w:rsid w:val="00417E53"/>
    <w:rsid w:val="00444F43"/>
    <w:rsid w:val="0052451D"/>
    <w:rsid w:val="0055503B"/>
    <w:rsid w:val="00556A75"/>
    <w:rsid w:val="0057199E"/>
    <w:rsid w:val="00591C79"/>
    <w:rsid w:val="00592348"/>
    <w:rsid w:val="005A2B65"/>
    <w:rsid w:val="005C16CC"/>
    <w:rsid w:val="0060321B"/>
    <w:rsid w:val="00607D09"/>
    <w:rsid w:val="00613262"/>
    <w:rsid w:val="00625910"/>
    <w:rsid w:val="00637CD8"/>
    <w:rsid w:val="00675A5D"/>
    <w:rsid w:val="00685CB4"/>
    <w:rsid w:val="006B5052"/>
    <w:rsid w:val="00712ABA"/>
    <w:rsid w:val="00721E85"/>
    <w:rsid w:val="00732C25"/>
    <w:rsid w:val="00790727"/>
    <w:rsid w:val="007A36CF"/>
    <w:rsid w:val="007D3107"/>
    <w:rsid w:val="007D6E54"/>
    <w:rsid w:val="007F1937"/>
    <w:rsid w:val="00801718"/>
    <w:rsid w:val="0080308E"/>
    <w:rsid w:val="00813CC7"/>
    <w:rsid w:val="00861F86"/>
    <w:rsid w:val="008902C9"/>
    <w:rsid w:val="008938FE"/>
    <w:rsid w:val="008E17C3"/>
    <w:rsid w:val="00946017"/>
    <w:rsid w:val="0095347F"/>
    <w:rsid w:val="00956B37"/>
    <w:rsid w:val="0099468D"/>
    <w:rsid w:val="009A1EBD"/>
    <w:rsid w:val="009A7184"/>
    <w:rsid w:val="009B2EB4"/>
    <w:rsid w:val="009D2114"/>
    <w:rsid w:val="009E3C91"/>
    <w:rsid w:val="00A366C3"/>
    <w:rsid w:val="00A44AEF"/>
    <w:rsid w:val="00A62D98"/>
    <w:rsid w:val="00A86267"/>
    <w:rsid w:val="00B12B09"/>
    <w:rsid w:val="00B14A8F"/>
    <w:rsid w:val="00B14FE4"/>
    <w:rsid w:val="00B16485"/>
    <w:rsid w:val="00B45DDA"/>
    <w:rsid w:val="00B50CFF"/>
    <w:rsid w:val="00B75DE2"/>
    <w:rsid w:val="00B974AA"/>
    <w:rsid w:val="00BA4B10"/>
    <w:rsid w:val="00BB3A8D"/>
    <w:rsid w:val="00BD0795"/>
    <w:rsid w:val="00C04EDE"/>
    <w:rsid w:val="00C06C94"/>
    <w:rsid w:val="00C07B73"/>
    <w:rsid w:val="00C110F3"/>
    <w:rsid w:val="00C54F22"/>
    <w:rsid w:val="00C63E62"/>
    <w:rsid w:val="00CA24F8"/>
    <w:rsid w:val="00CB12B3"/>
    <w:rsid w:val="00D215EC"/>
    <w:rsid w:val="00D31894"/>
    <w:rsid w:val="00DA7730"/>
    <w:rsid w:val="00DC78E4"/>
    <w:rsid w:val="00DE0CE5"/>
    <w:rsid w:val="00DE4EED"/>
    <w:rsid w:val="00DF0839"/>
    <w:rsid w:val="00E23CB7"/>
    <w:rsid w:val="00E307C5"/>
    <w:rsid w:val="00E46300"/>
    <w:rsid w:val="00E769A3"/>
    <w:rsid w:val="00E87984"/>
    <w:rsid w:val="00E90091"/>
    <w:rsid w:val="00E9270E"/>
    <w:rsid w:val="00EA5CA3"/>
    <w:rsid w:val="00EF1AA7"/>
    <w:rsid w:val="00F364DB"/>
    <w:rsid w:val="00F40FB7"/>
    <w:rsid w:val="00F522BC"/>
    <w:rsid w:val="00F704F4"/>
    <w:rsid w:val="00F76905"/>
    <w:rsid w:val="00FB6E94"/>
    <w:rsid w:val="00FF20FD"/>
    <w:rsid w:val="00FF65A4"/>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730"/>
    <w:pPr>
      <w:ind w:left="720"/>
      <w:contextualSpacing/>
    </w:pPr>
  </w:style>
  <w:style w:type="paragraph" w:styleId="a4">
    <w:name w:val="Balloon Text"/>
    <w:basedOn w:val="a"/>
    <w:link w:val="a5"/>
    <w:uiPriority w:val="99"/>
    <w:semiHidden/>
    <w:unhideWhenUsed/>
    <w:rsid w:val="000203A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203A8"/>
    <w:rPr>
      <w:rFonts w:ascii="Tahoma" w:hAnsi="Tahoma" w:cs="Tahoma"/>
      <w:sz w:val="16"/>
      <w:szCs w:val="16"/>
    </w:rPr>
  </w:style>
  <w:style w:type="paragraph" w:styleId="a6">
    <w:name w:val="No Spacing"/>
    <w:uiPriority w:val="1"/>
    <w:qFormat/>
    <w:rsid w:val="00637CD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BD87E70-707A-486C-9E6C-D082B00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4755</Words>
  <Characters>27105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Your User Name</cp:lastModifiedBy>
  <cp:revision>2</cp:revision>
  <dcterms:created xsi:type="dcterms:W3CDTF">2010-12-02T09:33:00Z</dcterms:created>
  <dcterms:modified xsi:type="dcterms:W3CDTF">2010-12-02T09:33:00Z</dcterms:modified>
</cp:coreProperties>
</file>